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A8492" w14:textId="77777777" w:rsidR="009A2D37" w:rsidRPr="00302082" w:rsidRDefault="009A2D37" w:rsidP="00AE6CD0">
      <w:pPr>
        <w:numPr>
          <w:ilvl w:val="0"/>
          <w:numId w:val="1"/>
        </w:numPr>
        <w:spacing w:after="120" w:line="240" w:lineRule="auto"/>
        <w:ind w:left="567" w:right="260" w:hanging="567"/>
        <w:jc w:val="both"/>
        <w:rPr>
          <w:rFonts w:ascii="Arial" w:hAnsi="Arial" w:cs="Arial"/>
          <w:b/>
        </w:rPr>
      </w:pPr>
      <w:r w:rsidRPr="00302082">
        <w:rPr>
          <w:rFonts w:ascii="Arial" w:hAnsi="Arial" w:cs="Arial"/>
          <w:b/>
        </w:rPr>
        <w:t>Title of the module</w:t>
      </w:r>
    </w:p>
    <w:p w14:paraId="490CC9ED" w14:textId="025B3D28" w:rsidR="009A2D37" w:rsidRPr="00302082" w:rsidRDefault="00326FCF" w:rsidP="00B2775E">
      <w:pPr>
        <w:spacing w:after="120" w:line="240" w:lineRule="auto"/>
        <w:ind w:left="567" w:right="260"/>
        <w:rPr>
          <w:rFonts w:ascii="Arial" w:hAnsi="Arial" w:cs="Arial"/>
        </w:rPr>
      </w:pPr>
      <w:r>
        <w:rPr>
          <w:rFonts w:ascii="Arial" w:hAnsi="Arial" w:cs="Arial"/>
          <w:szCs w:val="20"/>
        </w:rPr>
        <w:t xml:space="preserve">BUSN7250 (CB725) </w:t>
      </w:r>
      <w:r w:rsidR="00C2132A" w:rsidRPr="00B2775E">
        <w:rPr>
          <w:rFonts w:ascii="Arial" w:hAnsi="Arial" w:cs="Arial"/>
          <w:szCs w:val="20"/>
        </w:rPr>
        <w:t>Project Management</w:t>
      </w:r>
      <w:r w:rsidR="00C2132A" w:rsidRPr="00B2775E">
        <w:rPr>
          <w:rFonts w:ascii="Arial" w:hAnsi="Arial" w:cs="Arial"/>
          <w:szCs w:val="20"/>
        </w:rPr>
        <w:br/>
      </w:r>
    </w:p>
    <w:p w14:paraId="0AAB70BA" w14:textId="77777777" w:rsidR="009A2D37" w:rsidRPr="00302082" w:rsidRDefault="009A2D37" w:rsidP="00AE6CD0">
      <w:pPr>
        <w:numPr>
          <w:ilvl w:val="0"/>
          <w:numId w:val="1"/>
        </w:numPr>
        <w:spacing w:after="12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6B3A0C49" w14:textId="77777777" w:rsidR="00C2132A" w:rsidRPr="00B2775E" w:rsidRDefault="00C2132A" w:rsidP="00C2132A">
      <w:pPr>
        <w:spacing w:before="60" w:after="60" w:line="240" w:lineRule="auto"/>
        <w:ind w:right="-330" w:firstLine="567"/>
        <w:rPr>
          <w:rFonts w:ascii="Arial" w:hAnsi="Arial" w:cs="Arial"/>
          <w:iCs/>
          <w:szCs w:val="20"/>
        </w:rPr>
      </w:pPr>
      <w:r w:rsidRPr="00B2775E">
        <w:rPr>
          <w:rFonts w:ascii="Arial" w:hAnsi="Arial" w:cs="Arial"/>
          <w:iCs/>
          <w:szCs w:val="20"/>
        </w:rPr>
        <w:t>Kent Business School</w:t>
      </w:r>
    </w:p>
    <w:p w14:paraId="6E104B10" w14:textId="77777777" w:rsidR="009A2D37" w:rsidRPr="0036174D" w:rsidRDefault="009A2D37" w:rsidP="00AE6CD0">
      <w:pPr>
        <w:spacing w:after="120" w:line="240" w:lineRule="auto"/>
        <w:ind w:left="567" w:right="260" w:hanging="567"/>
        <w:rPr>
          <w:rFonts w:ascii="Arial" w:hAnsi="Arial" w:cs="Arial"/>
          <w:iCs/>
        </w:rPr>
      </w:pPr>
    </w:p>
    <w:p w14:paraId="021C8733" w14:textId="77777777" w:rsidR="009A2D37" w:rsidRPr="00302082" w:rsidRDefault="002A7F48" w:rsidP="00AE6CD0">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Level 6</w:t>
      </w:r>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1B7B4FAD" w14:textId="71F2EF33" w:rsidR="009A2D37" w:rsidRPr="0036174D" w:rsidRDefault="00FB4370" w:rsidP="00B2775E">
      <w:pPr>
        <w:spacing w:after="120" w:line="240" w:lineRule="auto"/>
        <w:ind w:left="1134" w:right="260" w:hanging="567"/>
        <w:rPr>
          <w:rFonts w:ascii="Arial" w:hAnsi="Arial" w:cs="Arial"/>
          <w:iCs/>
        </w:rPr>
      </w:pPr>
      <w:r>
        <w:rPr>
          <w:rFonts w:ascii="Arial" w:hAnsi="Arial" w:cs="Arial"/>
          <w:iCs/>
        </w:rPr>
        <w:t>5</w:t>
      </w:r>
      <w:r w:rsidR="00B2775E">
        <w:rPr>
          <w:rFonts w:ascii="Arial" w:hAnsi="Arial" w:cs="Arial"/>
          <w:iCs/>
        </w:rPr>
        <w:br/>
      </w:r>
    </w:p>
    <w:p w14:paraId="64AC5067" w14:textId="77777777" w:rsidR="009A2D37" w:rsidRPr="00302082" w:rsidRDefault="009A2D37" w:rsidP="00AE6CD0">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419564DF" w14:textId="5FBB9D76" w:rsidR="009A2D37" w:rsidRPr="0036174D" w:rsidRDefault="00C2132A" w:rsidP="00C2132A">
      <w:pPr>
        <w:spacing w:after="120" w:line="240" w:lineRule="auto"/>
        <w:ind w:left="426" w:right="260" w:firstLine="141"/>
        <w:rPr>
          <w:rFonts w:ascii="Arial" w:hAnsi="Arial" w:cs="Arial"/>
        </w:rPr>
      </w:pPr>
      <w:r>
        <w:rPr>
          <w:rFonts w:ascii="Arial" w:hAnsi="Arial" w:cs="Arial"/>
        </w:rPr>
        <w:t>15 (7.5 ECTs)</w:t>
      </w:r>
      <w:r>
        <w:rPr>
          <w:rFonts w:ascii="Arial" w:hAnsi="Arial" w:cs="Arial"/>
        </w:rPr>
        <w:br/>
      </w:r>
    </w:p>
    <w:p w14:paraId="1B4B969B" w14:textId="77777777" w:rsidR="009A2D37" w:rsidRPr="00302082" w:rsidRDefault="009A2D37" w:rsidP="00AE6CD0">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3DDD78BF" w14:textId="71175EF0" w:rsidR="009A2D37" w:rsidRPr="0036174D" w:rsidRDefault="00C2132A" w:rsidP="00C2132A">
      <w:pPr>
        <w:spacing w:after="120" w:line="240" w:lineRule="auto"/>
        <w:ind w:left="567" w:right="260"/>
        <w:rPr>
          <w:rFonts w:ascii="Arial" w:hAnsi="Arial" w:cs="Arial"/>
          <w:iCs/>
        </w:rPr>
      </w:pPr>
      <w:r>
        <w:rPr>
          <w:rFonts w:ascii="Arial" w:hAnsi="Arial" w:cs="Arial"/>
          <w:iCs/>
        </w:rPr>
        <w:t>Autumn</w:t>
      </w:r>
      <w:r>
        <w:rPr>
          <w:rFonts w:ascii="Arial" w:hAnsi="Arial" w:cs="Arial"/>
          <w:iCs/>
        </w:rPr>
        <w:br/>
      </w:r>
    </w:p>
    <w:p w14:paraId="746E1951" w14:textId="77777777" w:rsidR="009A2D37" w:rsidRPr="00302082" w:rsidRDefault="009A2D37" w:rsidP="00AE6CD0">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p>
    <w:p w14:paraId="3ECE21C6" w14:textId="0E3D1505" w:rsidR="009A2D37" w:rsidRPr="0036174D" w:rsidRDefault="00C2132A" w:rsidP="00C2132A">
      <w:pPr>
        <w:spacing w:after="120" w:line="240" w:lineRule="auto"/>
        <w:ind w:left="567" w:right="260"/>
        <w:rPr>
          <w:rFonts w:ascii="Arial" w:hAnsi="Arial" w:cs="Arial"/>
          <w:iCs/>
        </w:rPr>
      </w:pPr>
      <w:r w:rsidRPr="00B2775E">
        <w:rPr>
          <w:rFonts w:ascii="Arial" w:hAnsi="Arial" w:cs="Arial"/>
          <w:iCs/>
          <w:szCs w:val="20"/>
        </w:rPr>
        <w:t>CB366: Management Principles</w:t>
      </w:r>
      <w:r w:rsidR="00332A49">
        <w:rPr>
          <w:rFonts w:ascii="Arial" w:hAnsi="Arial" w:cs="Arial"/>
          <w:iCs/>
          <w:szCs w:val="20"/>
        </w:rPr>
        <w:br/>
        <w:t xml:space="preserve">CB367: Introduction to Data Analysis and Statistics for Business </w:t>
      </w:r>
      <w:r w:rsidRPr="00B2775E">
        <w:rPr>
          <w:rFonts w:ascii="Arial" w:hAnsi="Arial" w:cs="Arial"/>
          <w:iCs/>
          <w:szCs w:val="20"/>
        </w:rPr>
        <w:br/>
      </w:r>
    </w:p>
    <w:p w14:paraId="04F291C2" w14:textId="77777777" w:rsidR="009A2D37" w:rsidRPr="00302082" w:rsidRDefault="009A2D37" w:rsidP="00AE6CD0">
      <w:pPr>
        <w:numPr>
          <w:ilvl w:val="0"/>
          <w:numId w:val="1"/>
        </w:numPr>
        <w:spacing w:after="12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4395FE8F" w14:textId="77777777" w:rsidR="00C2132A" w:rsidRPr="00B2775E" w:rsidRDefault="00C2132A" w:rsidP="00033C24">
      <w:pPr>
        <w:spacing w:before="60" w:after="60" w:line="240" w:lineRule="auto"/>
        <w:ind w:left="142" w:right="-330" w:firstLine="425"/>
        <w:rPr>
          <w:rFonts w:ascii="Arial" w:hAnsi="Arial" w:cs="Arial"/>
          <w:iCs/>
          <w:szCs w:val="20"/>
        </w:rPr>
      </w:pPr>
      <w:r w:rsidRPr="00B2775E">
        <w:rPr>
          <w:rFonts w:ascii="Arial" w:hAnsi="Arial" w:cs="Arial"/>
          <w:iCs/>
          <w:szCs w:val="20"/>
        </w:rPr>
        <w:t xml:space="preserve">BA (Hons) Business &amp; Management </w:t>
      </w:r>
    </w:p>
    <w:p w14:paraId="6C5383F8" w14:textId="77777777" w:rsidR="00C2132A" w:rsidRPr="00B2775E" w:rsidRDefault="00C2132A" w:rsidP="00033C24">
      <w:pPr>
        <w:spacing w:before="60" w:after="60" w:line="240" w:lineRule="auto"/>
        <w:ind w:left="142" w:right="-330" w:firstLine="425"/>
        <w:rPr>
          <w:rFonts w:ascii="Arial" w:hAnsi="Arial" w:cs="Arial"/>
          <w:iCs/>
          <w:szCs w:val="20"/>
        </w:rPr>
      </w:pPr>
      <w:r w:rsidRPr="00B2775E">
        <w:rPr>
          <w:rFonts w:ascii="Arial" w:hAnsi="Arial" w:cs="Arial"/>
          <w:iCs/>
          <w:szCs w:val="20"/>
        </w:rPr>
        <w:t>BA (Hons) Business &amp; Management with a Year in Industry</w:t>
      </w:r>
    </w:p>
    <w:p w14:paraId="5AFAC0FF" w14:textId="77777777" w:rsidR="00C2132A" w:rsidRPr="00B2775E" w:rsidRDefault="00C2132A" w:rsidP="00033C24">
      <w:pPr>
        <w:spacing w:before="60" w:after="60" w:line="240" w:lineRule="auto"/>
        <w:ind w:left="142" w:right="-330" w:firstLine="425"/>
        <w:rPr>
          <w:rFonts w:ascii="Arial" w:hAnsi="Arial" w:cs="Arial"/>
          <w:iCs/>
          <w:szCs w:val="20"/>
        </w:rPr>
      </w:pPr>
      <w:r w:rsidRPr="00B2775E">
        <w:rPr>
          <w:rFonts w:ascii="Arial" w:hAnsi="Arial" w:cs="Arial"/>
          <w:iCs/>
          <w:szCs w:val="20"/>
        </w:rPr>
        <w:t>BA (Hons) Accounting &amp; Management</w:t>
      </w:r>
    </w:p>
    <w:p w14:paraId="60CAD2DF" w14:textId="77777777" w:rsidR="00C2132A" w:rsidRPr="00B2775E" w:rsidRDefault="00C2132A" w:rsidP="00033C24">
      <w:pPr>
        <w:spacing w:before="60" w:after="60" w:line="240" w:lineRule="auto"/>
        <w:ind w:left="142" w:right="-330" w:firstLine="425"/>
        <w:rPr>
          <w:rFonts w:ascii="Arial" w:hAnsi="Arial" w:cs="Arial"/>
          <w:iCs/>
          <w:szCs w:val="20"/>
        </w:rPr>
      </w:pPr>
      <w:r w:rsidRPr="00B2775E">
        <w:rPr>
          <w:rFonts w:ascii="Arial" w:hAnsi="Arial" w:cs="Arial"/>
          <w:iCs/>
          <w:szCs w:val="20"/>
        </w:rPr>
        <w:t>BA (Hons) Accounting &amp; Management with a Year in Industry</w:t>
      </w:r>
    </w:p>
    <w:p w14:paraId="4B38B777" w14:textId="77777777" w:rsidR="00332A49" w:rsidRPr="004344D9" w:rsidRDefault="00332A49" w:rsidP="00033C24">
      <w:pPr>
        <w:spacing w:after="0" w:line="240" w:lineRule="auto"/>
        <w:ind w:left="426" w:right="261" w:firstLine="141"/>
        <w:rPr>
          <w:rFonts w:ascii="Arial" w:hAnsi="Arial" w:cs="Arial"/>
          <w:b/>
        </w:rPr>
      </w:pPr>
      <w:r w:rsidRPr="004344D9">
        <w:rPr>
          <w:rFonts w:ascii="Arial" w:hAnsi="Arial" w:cs="Arial"/>
          <w:iCs/>
        </w:rPr>
        <w:t>BA (Hons) Event &amp; Experience Management</w:t>
      </w:r>
    </w:p>
    <w:p w14:paraId="68CE775F" w14:textId="77777777" w:rsidR="009A2D37" w:rsidRPr="0036174D" w:rsidRDefault="009A2D37" w:rsidP="00AE6CD0">
      <w:pPr>
        <w:spacing w:after="120" w:line="240" w:lineRule="auto"/>
        <w:ind w:left="567" w:right="260" w:hanging="567"/>
        <w:rPr>
          <w:rFonts w:ascii="Arial" w:hAnsi="Arial" w:cs="Arial"/>
          <w:iCs/>
        </w:rPr>
      </w:pPr>
    </w:p>
    <w:p w14:paraId="53C664AE" w14:textId="77777777" w:rsidR="009A2D37" w:rsidRPr="00302082" w:rsidRDefault="009A2D37" w:rsidP="00AE6CD0">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34F01736" w14:textId="77777777" w:rsidR="00F66DFF" w:rsidRPr="00F66DFF" w:rsidRDefault="00F66DFF" w:rsidP="00F66DFF">
      <w:pPr>
        <w:spacing w:after="120" w:line="240" w:lineRule="auto"/>
        <w:ind w:left="1134" w:right="260" w:hanging="567"/>
        <w:rPr>
          <w:rFonts w:ascii="Arial" w:hAnsi="Arial" w:cs="Arial"/>
        </w:rPr>
      </w:pPr>
      <w:r w:rsidRPr="00F66DFF">
        <w:rPr>
          <w:rFonts w:ascii="Arial" w:hAnsi="Arial" w:cs="Arial"/>
        </w:rPr>
        <w:t>8.1</w:t>
      </w:r>
      <w:r w:rsidRPr="00F66DFF">
        <w:rPr>
          <w:rFonts w:ascii="Arial" w:hAnsi="Arial" w:cs="Arial"/>
        </w:rPr>
        <w:tab/>
        <w:t>Understand the importance of project management for efficient organisational performance, organisational development and business management.</w:t>
      </w:r>
    </w:p>
    <w:p w14:paraId="79B73766" w14:textId="77777777" w:rsidR="00F66DFF" w:rsidRPr="00F66DFF" w:rsidRDefault="00F66DFF" w:rsidP="00F66DFF">
      <w:pPr>
        <w:spacing w:after="120" w:line="240" w:lineRule="auto"/>
        <w:ind w:left="1134" w:right="260" w:hanging="567"/>
        <w:rPr>
          <w:rFonts w:ascii="Arial" w:hAnsi="Arial" w:cs="Arial"/>
        </w:rPr>
      </w:pPr>
      <w:r w:rsidRPr="00F66DFF">
        <w:rPr>
          <w:rFonts w:ascii="Arial" w:hAnsi="Arial" w:cs="Arial"/>
        </w:rPr>
        <w:t>8.2</w:t>
      </w:r>
      <w:r w:rsidRPr="00F66DFF">
        <w:rPr>
          <w:rFonts w:ascii="Arial" w:hAnsi="Arial" w:cs="Arial"/>
        </w:rPr>
        <w:tab/>
        <w:t>Critically analyse and reflect upon different approaches to project management and established bodies of knowledge and best practice.</w:t>
      </w:r>
    </w:p>
    <w:p w14:paraId="04D53A85" w14:textId="77777777" w:rsidR="00F66DFF" w:rsidRPr="00F66DFF" w:rsidRDefault="00F66DFF" w:rsidP="00F66DFF">
      <w:pPr>
        <w:spacing w:after="120" w:line="240" w:lineRule="auto"/>
        <w:ind w:left="1134" w:right="260" w:hanging="567"/>
        <w:rPr>
          <w:rFonts w:ascii="Arial" w:hAnsi="Arial" w:cs="Arial"/>
        </w:rPr>
      </w:pPr>
      <w:r w:rsidRPr="00F66DFF">
        <w:rPr>
          <w:rFonts w:ascii="Arial" w:hAnsi="Arial" w:cs="Arial"/>
        </w:rPr>
        <w:t>8.3</w:t>
      </w:r>
      <w:r w:rsidRPr="00F66DFF">
        <w:rPr>
          <w:rFonts w:ascii="Arial" w:hAnsi="Arial" w:cs="Arial"/>
        </w:rPr>
        <w:tab/>
        <w:t xml:space="preserve">Evaluate and apply a range of established techniques in the field of project management to the execution of a project. </w:t>
      </w:r>
    </w:p>
    <w:p w14:paraId="0332BA8A" w14:textId="77777777" w:rsidR="00F66DFF" w:rsidRPr="00F66DFF" w:rsidRDefault="00F66DFF" w:rsidP="00F66DFF">
      <w:pPr>
        <w:spacing w:after="120" w:line="240" w:lineRule="auto"/>
        <w:ind w:left="1134" w:right="260" w:hanging="567"/>
        <w:rPr>
          <w:rFonts w:ascii="Arial" w:hAnsi="Arial" w:cs="Arial"/>
        </w:rPr>
      </w:pPr>
      <w:r w:rsidRPr="00F66DFF">
        <w:rPr>
          <w:rFonts w:ascii="Arial" w:hAnsi="Arial" w:cs="Arial"/>
        </w:rPr>
        <w:t>8.4</w:t>
      </w:r>
      <w:r w:rsidRPr="00F66DFF">
        <w:rPr>
          <w:rFonts w:ascii="Arial" w:hAnsi="Arial" w:cs="Arial"/>
        </w:rPr>
        <w:tab/>
        <w:t>Understand and identify the knowledge and skills required for successful project management in organisations.</w:t>
      </w:r>
    </w:p>
    <w:p w14:paraId="7D1159FF" w14:textId="4C2AF8C7" w:rsidR="009A2D37" w:rsidRPr="0036174D" w:rsidRDefault="00F66DFF" w:rsidP="00F66DFF">
      <w:pPr>
        <w:spacing w:after="120" w:line="240" w:lineRule="auto"/>
        <w:ind w:left="1134" w:right="260" w:hanging="567"/>
        <w:rPr>
          <w:rFonts w:ascii="Arial" w:hAnsi="Arial" w:cs="Arial"/>
        </w:rPr>
      </w:pPr>
      <w:r w:rsidRPr="00F66DFF">
        <w:rPr>
          <w:rFonts w:ascii="Arial" w:hAnsi="Arial" w:cs="Arial"/>
        </w:rPr>
        <w:t>8.5</w:t>
      </w:r>
      <w:r w:rsidRPr="00F66DFF">
        <w:rPr>
          <w:rFonts w:ascii="Arial" w:hAnsi="Arial" w:cs="Arial"/>
        </w:rPr>
        <w:tab/>
        <w:t>Demonstrate understanding, and use, of advanced scheduling and costing software applications</w:t>
      </w:r>
    </w:p>
    <w:p w14:paraId="1DB69655" w14:textId="77777777" w:rsidR="00C729D7" w:rsidRPr="007C5CEA" w:rsidRDefault="009A2D37" w:rsidP="00AE6CD0">
      <w:pPr>
        <w:numPr>
          <w:ilvl w:val="0"/>
          <w:numId w:val="1"/>
        </w:numPr>
        <w:spacing w:after="120" w:line="240" w:lineRule="auto"/>
        <w:ind w:left="567" w:right="260" w:hanging="567"/>
        <w:rPr>
          <w:rFonts w:ascii="Arial" w:hAnsi="Arial" w:cs="Arial"/>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r>
      <w:r w:rsidR="00C729D7" w:rsidRPr="00FB053E">
        <w:rPr>
          <w:rFonts w:ascii="Arial" w:hAnsi="Arial" w:cs="Arial"/>
          <w:b/>
        </w:rPr>
        <w:t>On successfully completing the module students will be able to:</w:t>
      </w:r>
    </w:p>
    <w:p w14:paraId="2B8D873E" w14:textId="77777777" w:rsidR="00F66DFF" w:rsidRPr="00F66DFF" w:rsidRDefault="00F66DFF" w:rsidP="00F66DFF">
      <w:pPr>
        <w:spacing w:after="120" w:line="240" w:lineRule="auto"/>
        <w:ind w:left="1134" w:right="260" w:hanging="567"/>
        <w:rPr>
          <w:rFonts w:ascii="Arial" w:hAnsi="Arial" w:cs="Arial"/>
        </w:rPr>
      </w:pPr>
      <w:r w:rsidRPr="00F66DFF">
        <w:rPr>
          <w:rFonts w:ascii="Arial" w:hAnsi="Arial" w:cs="Arial"/>
        </w:rPr>
        <w:t>9.1</w:t>
      </w:r>
      <w:r w:rsidRPr="00F66DFF">
        <w:rPr>
          <w:rFonts w:ascii="Arial" w:hAnsi="Arial" w:cs="Arial"/>
        </w:rPr>
        <w:tab/>
        <w:t>Demonstrate the ability to select and apply appropriate theory to practical situations and to understand contemporary challenges.</w:t>
      </w:r>
    </w:p>
    <w:p w14:paraId="6F8A1476" w14:textId="77777777" w:rsidR="00F66DFF" w:rsidRPr="00F66DFF" w:rsidRDefault="00F66DFF" w:rsidP="00F66DFF">
      <w:pPr>
        <w:spacing w:after="120" w:line="240" w:lineRule="auto"/>
        <w:ind w:left="1134" w:right="260" w:hanging="567"/>
        <w:rPr>
          <w:rFonts w:ascii="Arial" w:hAnsi="Arial" w:cs="Arial"/>
        </w:rPr>
      </w:pPr>
      <w:r w:rsidRPr="00F66DFF">
        <w:rPr>
          <w:rFonts w:ascii="Arial" w:hAnsi="Arial" w:cs="Arial"/>
        </w:rPr>
        <w:lastRenderedPageBreak/>
        <w:t>9.2</w:t>
      </w:r>
      <w:r w:rsidRPr="00F66DFF">
        <w:rPr>
          <w:rFonts w:ascii="Arial" w:hAnsi="Arial" w:cs="Arial"/>
        </w:rPr>
        <w:tab/>
        <w:t>Read, understand and produce reports within the discipline.</w:t>
      </w:r>
    </w:p>
    <w:p w14:paraId="70EFE738" w14:textId="3E0BC932" w:rsidR="00F66DFF" w:rsidRPr="00F66DFF" w:rsidRDefault="00F66DFF" w:rsidP="00F66DFF">
      <w:pPr>
        <w:spacing w:after="120" w:line="240" w:lineRule="auto"/>
        <w:ind w:left="1134" w:right="260" w:hanging="567"/>
        <w:rPr>
          <w:rFonts w:ascii="Arial" w:hAnsi="Arial" w:cs="Arial"/>
        </w:rPr>
      </w:pPr>
      <w:r w:rsidRPr="00F66DFF">
        <w:rPr>
          <w:rFonts w:ascii="Arial" w:hAnsi="Arial" w:cs="Arial"/>
        </w:rPr>
        <w:t>9.3</w:t>
      </w:r>
      <w:r w:rsidRPr="00F66DFF">
        <w:rPr>
          <w:rFonts w:ascii="Arial" w:hAnsi="Arial" w:cs="Arial"/>
        </w:rPr>
        <w:tab/>
        <w:t>Demonstrate initiative and personal responsibility in working and studying independently.</w:t>
      </w:r>
    </w:p>
    <w:p w14:paraId="00B1F6C0" w14:textId="3E86377F" w:rsidR="00273CF0" w:rsidRDefault="00F66DFF" w:rsidP="00F66DFF">
      <w:pPr>
        <w:spacing w:after="120" w:line="240" w:lineRule="auto"/>
        <w:ind w:left="1134" w:right="260" w:hanging="567"/>
        <w:rPr>
          <w:rFonts w:ascii="Arial" w:hAnsi="Arial" w:cs="Arial"/>
        </w:rPr>
      </w:pPr>
      <w:r w:rsidRPr="00F66DFF">
        <w:rPr>
          <w:rFonts w:ascii="Arial" w:hAnsi="Arial" w:cs="Arial"/>
        </w:rPr>
        <w:t>9.4</w:t>
      </w:r>
      <w:r w:rsidRPr="00F66DFF">
        <w:rPr>
          <w:rFonts w:ascii="Arial" w:hAnsi="Arial" w:cs="Arial"/>
        </w:rPr>
        <w:tab/>
        <w:t>Demonstrate understanding of, and develop, planning skills using appropriate IT applications.</w:t>
      </w:r>
    </w:p>
    <w:p w14:paraId="4653DC3F" w14:textId="77777777" w:rsidR="009A2D37" w:rsidRPr="00302082" w:rsidRDefault="009A2D37" w:rsidP="00AE6CD0">
      <w:pPr>
        <w:numPr>
          <w:ilvl w:val="0"/>
          <w:numId w:val="1"/>
        </w:numPr>
        <w:spacing w:after="120" w:line="240" w:lineRule="auto"/>
        <w:ind w:left="567" w:right="260" w:hanging="567"/>
        <w:jc w:val="both"/>
        <w:rPr>
          <w:rFonts w:ascii="Arial" w:hAnsi="Arial" w:cs="Arial"/>
          <w:b/>
        </w:rPr>
      </w:pPr>
      <w:r w:rsidRPr="00302082">
        <w:rPr>
          <w:rFonts w:ascii="Arial" w:hAnsi="Arial" w:cs="Arial"/>
          <w:b/>
        </w:rPr>
        <w:t>A synopsis of the curriculum</w:t>
      </w:r>
    </w:p>
    <w:p w14:paraId="33DF2AFE" w14:textId="45ACC43F" w:rsidR="00332A49" w:rsidRDefault="00C2132A" w:rsidP="00033C24">
      <w:pPr>
        <w:spacing w:after="120" w:line="240" w:lineRule="auto"/>
        <w:ind w:left="567" w:right="260"/>
        <w:rPr>
          <w:rFonts w:ascii="Arial" w:hAnsi="Arial" w:cs="Arial"/>
          <w:iCs/>
        </w:rPr>
      </w:pPr>
      <w:r w:rsidRPr="00B2775E">
        <w:rPr>
          <w:rFonts w:ascii="Arial" w:hAnsi="Arial" w:cs="Arial"/>
          <w:color w:val="000000" w:themeColor="text1"/>
          <w:szCs w:val="20"/>
          <w:shd w:val="clear" w:color="auto" w:fill="FFFFFF"/>
        </w:rPr>
        <w:t>This module aims to develop a critical understanding of project management to enable students to recognise the importance of the discipline in a variety of organisational and functional contexts. Students should develop a critical understanding of the concepts employed in project management at strategic, systems and operational levels</w:t>
      </w:r>
      <w:r w:rsidRPr="00B2775E">
        <w:rPr>
          <w:rStyle w:val="apple-converted-space"/>
          <w:rFonts w:ascii="Arial" w:hAnsi="Arial" w:cs="Arial"/>
          <w:color w:val="000000" w:themeColor="text1"/>
          <w:szCs w:val="20"/>
          <w:shd w:val="clear" w:color="auto" w:fill="FFFFFF"/>
        </w:rPr>
        <w:t xml:space="preserve">, and </w:t>
      </w:r>
      <w:r w:rsidRPr="00B2775E">
        <w:rPr>
          <w:rFonts w:ascii="Arial" w:hAnsi="Arial" w:cs="Arial"/>
          <w:color w:val="000000" w:themeColor="text1"/>
          <w:szCs w:val="20"/>
          <w:shd w:val="clear" w:color="auto" w:fill="FFFFFF"/>
        </w:rPr>
        <w:t xml:space="preserve">an appreciation of the knowledge and skills required for successful project management in organisations. </w:t>
      </w:r>
      <w:r w:rsidR="00332A49">
        <w:rPr>
          <w:rFonts w:ascii="Arial" w:hAnsi="Arial" w:cs="Arial"/>
          <w:color w:val="000000" w:themeColor="text1"/>
          <w:szCs w:val="20"/>
          <w:shd w:val="clear" w:color="auto" w:fill="FFFFFF"/>
        </w:rPr>
        <w:t xml:space="preserve">The </w:t>
      </w:r>
      <w:r w:rsidR="00332A49">
        <w:rPr>
          <w:rFonts w:ascii="Arial" w:hAnsi="Arial" w:cs="Arial"/>
          <w:iCs/>
        </w:rPr>
        <w:t xml:space="preserve">module adopts the Project Management Institute (PMI) approach to delivering projects, and is structured as follows: </w:t>
      </w:r>
      <w:r w:rsidR="00E774CB">
        <w:rPr>
          <w:rFonts w:ascii="Arial" w:hAnsi="Arial" w:cs="Arial"/>
          <w:iCs/>
        </w:rPr>
        <w:br/>
      </w:r>
    </w:p>
    <w:p w14:paraId="2781C1FE" w14:textId="460ED3D6" w:rsidR="00E774CB" w:rsidRPr="00E774CB" w:rsidRDefault="00E774CB" w:rsidP="00033C24">
      <w:pPr>
        <w:pStyle w:val="ListParagraph"/>
        <w:numPr>
          <w:ilvl w:val="0"/>
          <w:numId w:val="17"/>
        </w:numPr>
        <w:spacing w:after="0" w:line="240" w:lineRule="auto"/>
        <w:ind w:left="993" w:hanging="426"/>
        <w:rPr>
          <w:rFonts w:ascii="Arial" w:eastAsiaTheme="minorHAnsi" w:hAnsi="Arial" w:cs="Arial"/>
        </w:rPr>
      </w:pPr>
      <w:r w:rsidRPr="00E774CB">
        <w:rPr>
          <w:rFonts w:ascii="Arial" w:hAnsi="Arial" w:cs="Arial"/>
        </w:rPr>
        <w:t>Introduction</w:t>
      </w:r>
      <w:r w:rsidRPr="00E774CB">
        <w:rPr>
          <w:rFonts w:ascii="Arial" w:hAnsi="Arial" w:cs="Arial"/>
          <w:iCs/>
        </w:rPr>
        <w:t xml:space="preserve"> to Project Management</w:t>
      </w:r>
    </w:p>
    <w:p w14:paraId="37FBEB9D" w14:textId="0249B95D" w:rsidR="00E774CB" w:rsidRPr="00E774CB" w:rsidRDefault="00E774CB" w:rsidP="00033C24">
      <w:pPr>
        <w:pStyle w:val="ListParagraph"/>
        <w:numPr>
          <w:ilvl w:val="0"/>
          <w:numId w:val="17"/>
        </w:numPr>
        <w:spacing w:after="0" w:line="240" w:lineRule="auto"/>
        <w:ind w:left="993" w:hanging="426"/>
        <w:rPr>
          <w:rFonts w:ascii="Arial" w:hAnsi="Arial" w:cs="Arial"/>
        </w:rPr>
      </w:pPr>
      <w:r w:rsidRPr="00E774CB">
        <w:rPr>
          <w:rFonts w:ascii="Arial" w:hAnsi="Arial" w:cs="Arial"/>
        </w:rPr>
        <w:t xml:space="preserve">Scope Planning </w:t>
      </w:r>
    </w:p>
    <w:p w14:paraId="3B85CB2E" w14:textId="0772D653" w:rsidR="00E774CB" w:rsidRPr="00E774CB" w:rsidRDefault="00E774CB" w:rsidP="00033C24">
      <w:pPr>
        <w:pStyle w:val="ListParagraph"/>
        <w:numPr>
          <w:ilvl w:val="0"/>
          <w:numId w:val="17"/>
        </w:numPr>
        <w:spacing w:after="0" w:line="240" w:lineRule="auto"/>
        <w:ind w:left="993" w:hanging="426"/>
        <w:rPr>
          <w:rFonts w:ascii="Arial" w:hAnsi="Arial" w:cs="Arial"/>
        </w:rPr>
      </w:pPr>
      <w:r w:rsidRPr="00E774CB">
        <w:rPr>
          <w:rFonts w:ascii="Arial" w:hAnsi="Arial" w:cs="Arial"/>
        </w:rPr>
        <w:t xml:space="preserve">Time Planning </w:t>
      </w:r>
    </w:p>
    <w:p w14:paraId="24A7BDC6" w14:textId="13446E68" w:rsidR="00E774CB" w:rsidRPr="00E774CB" w:rsidRDefault="00E774CB" w:rsidP="00033C24">
      <w:pPr>
        <w:pStyle w:val="ListParagraph"/>
        <w:numPr>
          <w:ilvl w:val="0"/>
          <w:numId w:val="17"/>
        </w:numPr>
        <w:spacing w:after="0" w:line="240" w:lineRule="auto"/>
        <w:ind w:left="993" w:hanging="426"/>
        <w:rPr>
          <w:rFonts w:ascii="Arial" w:hAnsi="Arial" w:cs="Arial"/>
        </w:rPr>
      </w:pPr>
      <w:r w:rsidRPr="00E774CB">
        <w:rPr>
          <w:rFonts w:ascii="Arial" w:hAnsi="Arial" w:cs="Arial"/>
        </w:rPr>
        <w:t>Cost Planning  </w:t>
      </w:r>
    </w:p>
    <w:p w14:paraId="657E07F3" w14:textId="1E41B2C9" w:rsidR="00E774CB" w:rsidRPr="00E774CB" w:rsidRDefault="00E774CB" w:rsidP="00033C24">
      <w:pPr>
        <w:pStyle w:val="ListParagraph"/>
        <w:numPr>
          <w:ilvl w:val="0"/>
          <w:numId w:val="17"/>
        </w:numPr>
        <w:spacing w:after="0" w:line="240" w:lineRule="auto"/>
        <w:ind w:left="993" w:hanging="426"/>
        <w:rPr>
          <w:rFonts w:ascii="Arial" w:hAnsi="Arial" w:cs="Arial"/>
        </w:rPr>
      </w:pPr>
      <w:r w:rsidRPr="00E774CB">
        <w:rPr>
          <w:rFonts w:ascii="Arial" w:hAnsi="Arial" w:cs="Arial"/>
        </w:rPr>
        <w:t xml:space="preserve">Risk Planning </w:t>
      </w:r>
    </w:p>
    <w:p w14:paraId="2F03EC31" w14:textId="5EC70BC0" w:rsidR="00E774CB" w:rsidRPr="00E774CB" w:rsidRDefault="00E774CB" w:rsidP="00033C24">
      <w:pPr>
        <w:pStyle w:val="ListParagraph"/>
        <w:numPr>
          <w:ilvl w:val="0"/>
          <w:numId w:val="17"/>
        </w:numPr>
        <w:spacing w:after="0" w:line="240" w:lineRule="auto"/>
        <w:ind w:left="993" w:hanging="426"/>
        <w:rPr>
          <w:rFonts w:ascii="Arial" w:hAnsi="Arial" w:cs="Arial"/>
        </w:rPr>
      </w:pPr>
      <w:r w:rsidRPr="00E774CB">
        <w:rPr>
          <w:rFonts w:ascii="Arial" w:hAnsi="Arial" w:cs="Arial"/>
        </w:rPr>
        <w:t xml:space="preserve">Earned Value Management </w:t>
      </w:r>
    </w:p>
    <w:p w14:paraId="4488D164" w14:textId="1BF004AA" w:rsidR="00E774CB" w:rsidRPr="00E774CB" w:rsidRDefault="00E774CB" w:rsidP="00033C24">
      <w:pPr>
        <w:pStyle w:val="ListParagraph"/>
        <w:numPr>
          <w:ilvl w:val="0"/>
          <w:numId w:val="17"/>
        </w:numPr>
        <w:spacing w:after="0" w:line="240" w:lineRule="auto"/>
        <w:ind w:left="993" w:hanging="426"/>
        <w:rPr>
          <w:rFonts w:ascii="Arial" w:hAnsi="Arial" w:cs="Arial"/>
        </w:rPr>
      </w:pPr>
      <w:r w:rsidRPr="00E774CB">
        <w:rPr>
          <w:rFonts w:ascii="Arial" w:hAnsi="Arial" w:cs="Arial"/>
        </w:rPr>
        <w:t xml:space="preserve">Human Resources Management </w:t>
      </w:r>
    </w:p>
    <w:p w14:paraId="4FD5CF01" w14:textId="67800A1C" w:rsidR="00E774CB" w:rsidRPr="00E774CB" w:rsidRDefault="00E774CB" w:rsidP="00033C24">
      <w:pPr>
        <w:pStyle w:val="ListParagraph"/>
        <w:numPr>
          <w:ilvl w:val="0"/>
          <w:numId w:val="17"/>
        </w:numPr>
        <w:spacing w:after="0" w:line="240" w:lineRule="auto"/>
        <w:ind w:left="993" w:hanging="426"/>
        <w:rPr>
          <w:rFonts w:ascii="Arial" w:hAnsi="Arial" w:cs="Arial"/>
        </w:rPr>
      </w:pPr>
      <w:r w:rsidRPr="00E774CB">
        <w:rPr>
          <w:rFonts w:ascii="Arial" w:hAnsi="Arial" w:cs="Arial"/>
        </w:rPr>
        <w:t>Agile Project Management</w:t>
      </w:r>
    </w:p>
    <w:p w14:paraId="587345DC" w14:textId="203F9EA7" w:rsidR="00E774CB" w:rsidRPr="00E774CB" w:rsidRDefault="00E774CB" w:rsidP="00033C24">
      <w:pPr>
        <w:pStyle w:val="ListParagraph"/>
        <w:numPr>
          <w:ilvl w:val="0"/>
          <w:numId w:val="17"/>
        </w:numPr>
        <w:spacing w:after="0" w:line="240" w:lineRule="auto"/>
        <w:ind w:left="993" w:hanging="426"/>
        <w:rPr>
          <w:rFonts w:ascii="Arial" w:hAnsi="Arial" w:cs="Arial"/>
        </w:rPr>
      </w:pPr>
      <w:r w:rsidRPr="00E774CB">
        <w:rPr>
          <w:rFonts w:ascii="Arial" w:hAnsi="Arial" w:cs="Arial"/>
        </w:rPr>
        <w:t xml:space="preserve">Benefits Management </w:t>
      </w:r>
    </w:p>
    <w:p w14:paraId="1A353515" w14:textId="77777777" w:rsidR="009A2D37" w:rsidRDefault="009A2D37" w:rsidP="00AE6CD0">
      <w:pPr>
        <w:spacing w:after="120" w:line="240" w:lineRule="auto"/>
        <w:ind w:left="567" w:right="260" w:hanging="567"/>
        <w:rPr>
          <w:rFonts w:ascii="Arial" w:hAnsi="Arial" w:cs="Arial"/>
          <w:iCs/>
        </w:rPr>
      </w:pPr>
    </w:p>
    <w:p w14:paraId="06421D8E" w14:textId="77777777" w:rsidR="009A2D37" w:rsidRPr="00302082" w:rsidRDefault="002A7F48" w:rsidP="00AE6CD0">
      <w:pPr>
        <w:numPr>
          <w:ilvl w:val="0"/>
          <w:numId w:val="1"/>
        </w:numPr>
        <w:spacing w:after="120" w:line="240" w:lineRule="auto"/>
        <w:ind w:left="567" w:right="260" w:hanging="567"/>
        <w:jc w:val="both"/>
        <w:rPr>
          <w:rFonts w:ascii="Arial" w:hAnsi="Arial" w:cs="Arial"/>
          <w:b/>
        </w:rPr>
      </w:pPr>
      <w:r>
        <w:rPr>
          <w:rFonts w:ascii="Arial" w:hAnsi="Arial" w:cs="Arial"/>
          <w:b/>
        </w:rPr>
        <w:t>Reading l</w:t>
      </w:r>
      <w:r w:rsidR="009A2D37" w:rsidRPr="00302082">
        <w:rPr>
          <w:rFonts w:ascii="Arial" w:hAnsi="Arial" w:cs="Arial"/>
          <w:b/>
        </w:rPr>
        <w:t xml:space="preserve">ist </w:t>
      </w:r>
      <w:r w:rsidR="00274ED7" w:rsidRPr="00302082">
        <w:rPr>
          <w:rFonts w:ascii="Arial" w:hAnsi="Arial" w:cs="Arial"/>
          <w:b/>
        </w:rPr>
        <w:t>(Indicative list, current at time of publication. Reading lists will be published annually)</w:t>
      </w:r>
    </w:p>
    <w:p w14:paraId="0532A84D" w14:textId="3F450B59" w:rsidR="00332A49" w:rsidRPr="00AC6D62" w:rsidRDefault="00332A49" w:rsidP="00AC6D62">
      <w:pPr>
        <w:spacing w:after="120" w:line="240" w:lineRule="auto"/>
        <w:ind w:left="567" w:right="260"/>
        <w:rPr>
          <w:rFonts w:ascii="Arial" w:hAnsi="Arial" w:cs="Arial"/>
          <w:iCs/>
        </w:rPr>
      </w:pPr>
      <w:r w:rsidRPr="00AC6D62">
        <w:rPr>
          <w:rFonts w:ascii="Arial" w:hAnsi="Arial" w:cs="Arial"/>
          <w:u w:val="single"/>
        </w:rPr>
        <w:t>Core textbook:</w:t>
      </w:r>
      <w:r w:rsidRPr="00AC6D62">
        <w:rPr>
          <w:rFonts w:ascii="Arial" w:hAnsi="Arial" w:cs="Arial"/>
          <w:u w:val="single"/>
        </w:rPr>
        <w:br/>
      </w:r>
      <w:r>
        <w:br/>
      </w:r>
      <w:r w:rsidRPr="00AC6D62">
        <w:rPr>
          <w:rFonts w:ascii="Arial" w:hAnsi="Arial" w:cs="Arial"/>
        </w:rPr>
        <w:t xml:space="preserve">Pinto, J.K. (2015). </w:t>
      </w:r>
      <w:hyperlink r:id="rId8" w:tooltip="View item" w:history="1">
        <w:r w:rsidRPr="00AC6D62">
          <w:rPr>
            <w:rStyle w:val="Hyperlink"/>
            <w:rFonts w:ascii="Arial" w:hAnsi="Arial" w:cs="Arial"/>
            <w:i/>
            <w:iCs/>
            <w:color w:val="000000" w:themeColor="text1"/>
            <w:u w:val="none"/>
          </w:rPr>
          <w:t>Project Management: Achieving Competitive Advantage</w:t>
        </w:r>
      </w:hyperlink>
      <w:r w:rsidRPr="00AC6D62">
        <w:rPr>
          <w:rStyle w:val="Hyperlink"/>
          <w:rFonts w:ascii="Arial" w:hAnsi="Arial" w:cs="Arial"/>
          <w:i/>
          <w:iCs/>
          <w:color w:val="000000" w:themeColor="text1"/>
          <w:u w:val="none"/>
        </w:rPr>
        <w:t xml:space="preserve"> (Global Edition)</w:t>
      </w:r>
      <w:r w:rsidRPr="00AC6D62">
        <w:rPr>
          <w:rStyle w:val="Hyperlink"/>
          <w:rFonts w:ascii="Arial" w:hAnsi="Arial" w:cs="Arial"/>
          <w:iCs/>
          <w:color w:val="000000" w:themeColor="text1"/>
          <w:u w:val="none"/>
        </w:rPr>
        <w:t>. 4</w:t>
      </w:r>
      <w:r w:rsidRPr="00AC6D62">
        <w:rPr>
          <w:rStyle w:val="Hyperlink"/>
          <w:rFonts w:ascii="Arial" w:hAnsi="Arial" w:cs="Arial"/>
          <w:iCs/>
          <w:color w:val="000000" w:themeColor="text1"/>
          <w:u w:val="none"/>
          <w:vertAlign w:val="superscript"/>
        </w:rPr>
        <w:t>th</w:t>
      </w:r>
      <w:r w:rsidRPr="00AC6D62">
        <w:rPr>
          <w:rStyle w:val="Hyperlink"/>
          <w:rFonts w:ascii="Arial" w:hAnsi="Arial" w:cs="Arial"/>
          <w:iCs/>
          <w:color w:val="000000" w:themeColor="text1"/>
          <w:u w:val="none"/>
        </w:rPr>
        <w:t xml:space="preserve"> edn. London: Pearson</w:t>
      </w:r>
      <w:r w:rsidRPr="00AC6D62">
        <w:rPr>
          <w:rFonts w:ascii="Arial" w:hAnsi="Arial" w:cs="Arial"/>
          <w:iCs/>
          <w:color w:val="000000" w:themeColor="text1"/>
        </w:rPr>
        <w:t> </w:t>
      </w:r>
    </w:p>
    <w:p w14:paraId="60604C15" w14:textId="4EBD7CDE" w:rsidR="00332A49" w:rsidRPr="00AC6D62" w:rsidRDefault="00332A49" w:rsidP="00AC6D62">
      <w:pPr>
        <w:spacing w:after="120" w:line="240" w:lineRule="auto"/>
        <w:ind w:left="567" w:right="260"/>
        <w:jc w:val="both"/>
        <w:rPr>
          <w:rFonts w:ascii="Arial" w:hAnsi="Arial" w:cs="Arial"/>
          <w:u w:val="single"/>
        </w:rPr>
      </w:pPr>
      <w:r>
        <w:rPr>
          <w:rFonts w:ascii="Arial" w:hAnsi="Arial" w:cs="Arial"/>
          <w:u w:val="single"/>
        </w:rPr>
        <w:br/>
      </w:r>
      <w:r w:rsidRPr="00AC6D62">
        <w:rPr>
          <w:rFonts w:ascii="Arial" w:hAnsi="Arial" w:cs="Arial"/>
          <w:u w:val="single"/>
        </w:rPr>
        <w:t xml:space="preserve">Additional reading: </w:t>
      </w:r>
    </w:p>
    <w:p w14:paraId="4BB8EBA4" w14:textId="07774376" w:rsidR="00332A49" w:rsidRPr="00AC6D62" w:rsidRDefault="00332A49" w:rsidP="00E06073">
      <w:pPr>
        <w:spacing w:before="100" w:beforeAutospacing="1" w:after="100" w:afterAutospacing="1" w:line="240" w:lineRule="auto"/>
        <w:ind w:left="567"/>
        <w:rPr>
          <w:rFonts w:ascii="Arial" w:hAnsi="Arial" w:cs="Arial"/>
          <w:iCs/>
        </w:rPr>
      </w:pPr>
      <w:r w:rsidRPr="00AC6D62">
        <w:rPr>
          <w:rFonts w:ascii="Arial" w:eastAsia="Times New Roman" w:hAnsi="Arial" w:cs="Arial"/>
          <w:szCs w:val="24"/>
        </w:rPr>
        <w:t xml:space="preserve">Larson, E.W. (2017). </w:t>
      </w:r>
      <w:r w:rsidRPr="00AC6D62">
        <w:rPr>
          <w:rFonts w:ascii="Arial" w:eastAsia="Times New Roman" w:hAnsi="Arial" w:cs="Arial"/>
          <w:i/>
          <w:szCs w:val="24"/>
        </w:rPr>
        <w:t>Project Management: the managerial process</w:t>
      </w:r>
      <w:r w:rsidRPr="00AC6D62">
        <w:rPr>
          <w:rFonts w:ascii="Arial" w:eastAsia="Times New Roman" w:hAnsi="Arial" w:cs="Arial"/>
          <w:szCs w:val="24"/>
        </w:rPr>
        <w:t xml:space="preserve">. 7th edn. New York: McGraw-Hill </w:t>
      </w:r>
      <w:r w:rsidR="00E06073">
        <w:rPr>
          <w:rFonts w:ascii="Arial" w:hAnsi="Arial" w:cs="Arial"/>
          <w:bCs/>
        </w:rPr>
        <w:t xml:space="preserve"> </w:t>
      </w:r>
    </w:p>
    <w:p w14:paraId="705C3429" w14:textId="266B061D" w:rsidR="00C2132A" w:rsidRPr="00B2775E" w:rsidRDefault="00C2132A" w:rsidP="00C2132A">
      <w:pPr>
        <w:tabs>
          <w:tab w:val="left" w:pos="426"/>
        </w:tabs>
        <w:ind w:left="567"/>
        <w:rPr>
          <w:rFonts w:ascii="Arial" w:hAnsi="Arial" w:cs="Arial"/>
          <w:color w:val="000000"/>
          <w:szCs w:val="20"/>
        </w:rPr>
      </w:pPr>
      <w:r w:rsidRPr="00B2775E">
        <w:rPr>
          <w:rFonts w:ascii="Arial" w:hAnsi="Arial" w:cs="Arial"/>
          <w:bCs/>
          <w:color w:val="000000"/>
          <w:szCs w:val="20"/>
        </w:rPr>
        <w:t xml:space="preserve">Students will also be encouraged to consult selected articles from the following journals: </w:t>
      </w:r>
    </w:p>
    <w:p w14:paraId="1C49F791" w14:textId="65664BA5" w:rsidR="00C2132A" w:rsidRPr="00B2775E" w:rsidRDefault="00C2132A" w:rsidP="00C2132A">
      <w:pPr>
        <w:tabs>
          <w:tab w:val="left" w:pos="426"/>
        </w:tabs>
        <w:ind w:left="567"/>
        <w:rPr>
          <w:rFonts w:ascii="Arial" w:hAnsi="Arial" w:cs="Arial"/>
          <w:b/>
          <w:szCs w:val="20"/>
        </w:rPr>
      </w:pPr>
      <w:r w:rsidRPr="00B2775E">
        <w:rPr>
          <w:rFonts w:ascii="Arial" w:hAnsi="Arial" w:cs="Arial"/>
          <w:color w:val="000000"/>
          <w:szCs w:val="20"/>
        </w:rPr>
        <w:t>International Journal of Project Management</w:t>
      </w:r>
      <w:r w:rsidRPr="00B2775E">
        <w:rPr>
          <w:rFonts w:ascii="Arial" w:hAnsi="Arial" w:cs="Arial"/>
          <w:color w:val="000000"/>
          <w:szCs w:val="20"/>
        </w:rPr>
        <w:br/>
        <w:t>International Journal of Managing Projects in Business</w:t>
      </w:r>
    </w:p>
    <w:p w14:paraId="5ECD020B" w14:textId="77777777" w:rsidR="009A2D37" w:rsidRPr="0036174D" w:rsidRDefault="009A2D37" w:rsidP="00AE6CD0">
      <w:pPr>
        <w:numPr>
          <w:ilvl w:val="0"/>
          <w:numId w:val="1"/>
        </w:numPr>
        <w:spacing w:after="120" w:line="240" w:lineRule="auto"/>
        <w:ind w:left="567" w:right="260" w:hanging="567"/>
        <w:rPr>
          <w:rFonts w:ascii="Arial" w:hAnsi="Arial" w:cs="Arial"/>
          <w:i/>
          <w:iCs/>
        </w:rPr>
      </w:pPr>
      <w:r w:rsidRPr="00302082">
        <w:rPr>
          <w:rFonts w:ascii="Arial" w:hAnsi="Arial" w:cs="Arial"/>
          <w:b/>
        </w:rPr>
        <w:t>Learning</w:t>
      </w:r>
      <w:r w:rsidR="002A7F48">
        <w:rPr>
          <w:rFonts w:ascii="Arial" w:hAnsi="Arial" w:cs="Arial"/>
          <w:b/>
        </w:rPr>
        <w:t xml:space="preserve"> and t</w:t>
      </w:r>
      <w:r w:rsidR="006F3F8B" w:rsidRPr="00302082">
        <w:rPr>
          <w:rFonts w:ascii="Arial" w:hAnsi="Arial" w:cs="Arial"/>
          <w:b/>
        </w:rPr>
        <w:t>eaching m</w:t>
      </w:r>
      <w:r w:rsidRPr="00302082">
        <w:rPr>
          <w:rFonts w:ascii="Arial" w:hAnsi="Arial" w:cs="Arial"/>
          <w:b/>
        </w:rPr>
        <w:t>ethods</w:t>
      </w:r>
    </w:p>
    <w:p w14:paraId="50C27CBA" w14:textId="77777777" w:rsidR="00033C24" w:rsidRDefault="00033C24" w:rsidP="00ED40AE">
      <w:pPr>
        <w:spacing w:after="0" w:line="240" w:lineRule="auto"/>
        <w:ind w:left="567" w:right="-329"/>
        <w:rPr>
          <w:rFonts w:ascii="Arial" w:hAnsi="Arial" w:cs="Arial"/>
          <w:szCs w:val="20"/>
        </w:rPr>
      </w:pPr>
    </w:p>
    <w:p w14:paraId="6655A6A0" w14:textId="43065350" w:rsidR="00033C24" w:rsidRPr="00033C24" w:rsidRDefault="00033C24" w:rsidP="00033C24">
      <w:pPr>
        <w:spacing w:after="0" w:line="240" w:lineRule="auto"/>
        <w:ind w:left="567" w:right="-329"/>
        <w:rPr>
          <w:rFonts w:ascii="Arial" w:hAnsi="Arial" w:cs="Arial"/>
          <w:szCs w:val="20"/>
        </w:rPr>
      </w:pPr>
      <w:r w:rsidRPr="00033C24">
        <w:rPr>
          <w:rFonts w:ascii="Arial" w:hAnsi="Arial" w:cs="Arial"/>
          <w:szCs w:val="20"/>
        </w:rPr>
        <w:t>The module will be taught by lectures, seminars</w:t>
      </w:r>
      <w:r>
        <w:rPr>
          <w:rFonts w:ascii="Arial" w:hAnsi="Arial" w:cs="Arial"/>
          <w:szCs w:val="20"/>
        </w:rPr>
        <w:t>, PC lab seminars</w:t>
      </w:r>
      <w:r w:rsidRPr="00033C24">
        <w:rPr>
          <w:rFonts w:ascii="Arial" w:hAnsi="Arial" w:cs="Arial"/>
          <w:szCs w:val="20"/>
        </w:rPr>
        <w:t xml:space="preserve"> and private study.</w:t>
      </w:r>
    </w:p>
    <w:p w14:paraId="7EE63272" w14:textId="584EDA16" w:rsidR="00033C24" w:rsidRPr="00033C24" w:rsidRDefault="00033C24" w:rsidP="00033C24">
      <w:pPr>
        <w:spacing w:after="0" w:line="240" w:lineRule="auto"/>
        <w:ind w:left="567" w:right="-329"/>
        <w:rPr>
          <w:rFonts w:ascii="Arial" w:hAnsi="Arial" w:cs="Arial"/>
          <w:szCs w:val="20"/>
        </w:rPr>
      </w:pPr>
      <w:r w:rsidRPr="00033C24">
        <w:rPr>
          <w:rFonts w:ascii="Arial" w:hAnsi="Arial" w:cs="Arial"/>
          <w:szCs w:val="20"/>
        </w:rPr>
        <w:t xml:space="preserve">Total Contact Hours: </w:t>
      </w:r>
      <w:r>
        <w:rPr>
          <w:rFonts w:ascii="Arial" w:hAnsi="Arial" w:cs="Arial"/>
          <w:szCs w:val="20"/>
        </w:rPr>
        <w:t>21</w:t>
      </w:r>
    </w:p>
    <w:p w14:paraId="5037D3F2" w14:textId="64B6EA7E" w:rsidR="00033C24" w:rsidRDefault="00033C24" w:rsidP="00033C24">
      <w:pPr>
        <w:spacing w:after="0" w:line="240" w:lineRule="auto"/>
        <w:ind w:left="567" w:right="-329"/>
        <w:rPr>
          <w:rFonts w:ascii="Arial" w:hAnsi="Arial" w:cs="Arial"/>
          <w:szCs w:val="20"/>
        </w:rPr>
      </w:pPr>
      <w:r w:rsidRPr="00033C24">
        <w:rPr>
          <w:rFonts w:ascii="Arial" w:hAnsi="Arial" w:cs="Arial"/>
          <w:szCs w:val="20"/>
        </w:rPr>
        <w:t>Private Study Hours</w:t>
      </w:r>
      <w:r>
        <w:rPr>
          <w:rFonts w:ascii="Arial" w:hAnsi="Arial" w:cs="Arial"/>
          <w:szCs w:val="20"/>
        </w:rPr>
        <w:t>: 129</w:t>
      </w:r>
    </w:p>
    <w:p w14:paraId="2A83F702" w14:textId="77777777" w:rsidR="00326FCF" w:rsidRDefault="00326FCF" w:rsidP="00033C24">
      <w:pPr>
        <w:spacing w:after="0" w:line="240" w:lineRule="auto"/>
        <w:ind w:left="567" w:right="-329"/>
        <w:rPr>
          <w:rFonts w:ascii="Arial" w:hAnsi="Arial" w:cs="Arial"/>
          <w:szCs w:val="20"/>
        </w:rPr>
      </w:pPr>
    </w:p>
    <w:p w14:paraId="1348A527" w14:textId="77777777" w:rsidR="00F43DD5" w:rsidRDefault="00F43DD5" w:rsidP="00AE6CD0">
      <w:pPr>
        <w:spacing w:after="120" w:line="240" w:lineRule="auto"/>
        <w:ind w:left="567" w:right="260" w:hanging="567"/>
        <w:rPr>
          <w:rFonts w:ascii="Arial" w:hAnsi="Arial" w:cs="Arial"/>
          <w:iCs/>
        </w:rPr>
      </w:pPr>
    </w:p>
    <w:p w14:paraId="5E932EB7" w14:textId="77777777" w:rsidR="00B9109B" w:rsidRPr="0036174D" w:rsidRDefault="00EF4933" w:rsidP="00AE6CD0">
      <w:pPr>
        <w:numPr>
          <w:ilvl w:val="0"/>
          <w:numId w:val="1"/>
        </w:numPr>
        <w:spacing w:after="120" w:line="240" w:lineRule="auto"/>
        <w:ind w:left="567" w:right="260" w:hanging="567"/>
        <w:rPr>
          <w:rFonts w:ascii="Arial" w:hAnsi="Arial" w:cs="Arial"/>
          <w:b/>
          <w:i/>
          <w:iCs/>
        </w:rPr>
      </w:pPr>
      <w:r w:rsidRPr="00302082">
        <w:rPr>
          <w:rFonts w:ascii="Arial" w:hAnsi="Arial" w:cs="Arial"/>
          <w:b/>
        </w:rPr>
        <w:t>Assessment methods</w:t>
      </w:r>
    </w:p>
    <w:p w14:paraId="4F73F9C5" w14:textId="77777777" w:rsidR="0036174D" w:rsidRDefault="00AE6CD0" w:rsidP="00AE6CD0">
      <w:pPr>
        <w:pStyle w:val="ListParagraph"/>
        <w:numPr>
          <w:ilvl w:val="1"/>
          <w:numId w:val="1"/>
        </w:numPr>
        <w:spacing w:after="120"/>
        <w:ind w:left="567" w:hanging="567"/>
        <w:contextualSpacing w:val="0"/>
        <w:rPr>
          <w:rFonts w:ascii="Arial" w:hAnsi="Arial" w:cs="Arial"/>
          <w:iCs/>
        </w:rPr>
      </w:pPr>
      <w:r w:rsidRPr="00B2775E">
        <w:rPr>
          <w:rFonts w:ascii="Arial" w:hAnsi="Arial" w:cs="Arial"/>
          <w:iCs/>
        </w:rPr>
        <w:t>Main assessment methods</w:t>
      </w:r>
    </w:p>
    <w:p w14:paraId="51E220B8" w14:textId="4F71F652" w:rsidR="00033C24" w:rsidRDefault="00033C24" w:rsidP="00FB053E">
      <w:pPr>
        <w:pStyle w:val="ListParagraph"/>
        <w:spacing w:after="120"/>
        <w:ind w:left="567"/>
        <w:contextualSpacing w:val="0"/>
        <w:rPr>
          <w:rFonts w:ascii="Arial" w:hAnsi="Arial" w:cs="Arial"/>
        </w:rPr>
      </w:pPr>
      <w:r>
        <w:rPr>
          <w:rFonts w:ascii="Arial" w:hAnsi="Arial" w:cs="Arial"/>
          <w:iCs/>
        </w:rPr>
        <w:t xml:space="preserve">Moodle Test </w:t>
      </w:r>
      <w:r w:rsidR="00595A42">
        <w:rPr>
          <w:rFonts w:ascii="Arial" w:hAnsi="Arial" w:cs="Arial"/>
          <w:iCs/>
        </w:rPr>
        <w:t xml:space="preserve">1 </w:t>
      </w:r>
      <w:r>
        <w:rPr>
          <w:rFonts w:ascii="Arial" w:hAnsi="Arial" w:cs="Arial"/>
          <w:iCs/>
        </w:rPr>
        <w:t xml:space="preserve">- students will </w:t>
      </w:r>
      <w:r>
        <w:rPr>
          <w:rFonts w:ascii="Arial" w:hAnsi="Arial" w:cs="Arial"/>
        </w:rPr>
        <w:t>be p</w:t>
      </w:r>
      <w:r w:rsidRPr="00B2775E">
        <w:rPr>
          <w:rFonts w:ascii="Arial" w:hAnsi="Arial" w:cs="Arial"/>
        </w:rPr>
        <w:t>ermitted two attempts (both with randomised multiple-choice questions), being awarded the higher of the two marks</w:t>
      </w:r>
      <w:r>
        <w:rPr>
          <w:rFonts w:ascii="Arial" w:hAnsi="Arial" w:cs="Arial"/>
        </w:rPr>
        <w:t>: 20%</w:t>
      </w:r>
    </w:p>
    <w:p w14:paraId="4BA808C8" w14:textId="62037A49" w:rsidR="00033C24" w:rsidRDefault="00033C24" w:rsidP="00FB053E">
      <w:pPr>
        <w:pStyle w:val="ListParagraph"/>
        <w:spacing w:after="120"/>
        <w:ind w:left="567"/>
        <w:contextualSpacing w:val="0"/>
        <w:rPr>
          <w:rFonts w:ascii="Arial" w:hAnsi="Arial" w:cs="Arial"/>
          <w:iCs/>
        </w:rPr>
      </w:pPr>
      <w:r>
        <w:rPr>
          <w:rFonts w:ascii="Arial" w:hAnsi="Arial" w:cs="Arial"/>
          <w:iCs/>
        </w:rPr>
        <w:t xml:space="preserve">Moodle Test </w:t>
      </w:r>
      <w:r w:rsidR="00595A42">
        <w:rPr>
          <w:rFonts w:ascii="Arial" w:hAnsi="Arial" w:cs="Arial"/>
          <w:iCs/>
        </w:rPr>
        <w:t xml:space="preserve">2 </w:t>
      </w:r>
      <w:r>
        <w:rPr>
          <w:rFonts w:ascii="Arial" w:hAnsi="Arial" w:cs="Arial"/>
          <w:iCs/>
        </w:rPr>
        <w:t>– One attempt: 20%</w:t>
      </w:r>
    </w:p>
    <w:p w14:paraId="53F9C60B" w14:textId="304F8763" w:rsidR="00033C24" w:rsidRDefault="00033C24" w:rsidP="00FB053E">
      <w:pPr>
        <w:pStyle w:val="ListParagraph"/>
        <w:spacing w:after="120"/>
        <w:ind w:left="567"/>
        <w:contextualSpacing w:val="0"/>
        <w:rPr>
          <w:rFonts w:ascii="Arial" w:hAnsi="Arial" w:cs="Arial"/>
        </w:rPr>
      </w:pPr>
      <w:r>
        <w:rPr>
          <w:rFonts w:ascii="Arial" w:hAnsi="Arial" w:cs="Arial"/>
        </w:rPr>
        <w:t>Written Report – 3,000 words: 60%</w:t>
      </w:r>
    </w:p>
    <w:p w14:paraId="0F0222FA" w14:textId="77777777" w:rsidR="00AE6CD0" w:rsidRDefault="00AE6CD0" w:rsidP="00AE6CD0">
      <w:pPr>
        <w:pStyle w:val="ListParagraph"/>
        <w:numPr>
          <w:ilvl w:val="1"/>
          <w:numId w:val="1"/>
        </w:numPr>
        <w:spacing w:after="120"/>
        <w:ind w:left="567" w:hanging="567"/>
        <w:contextualSpacing w:val="0"/>
        <w:rPr>
          <w:rFonts w:ascii="Arial" w:hAnsi="Arial" w:cs="Arial"/>
          <w:iCs/>
        </w:rPr>
      </w:pPr>
      <w:r>
        <w:rPr>
          <w:rFonts w:ascii="Arial" w:hAnsi="Arial" w:cs="Arial"/>
          <w:iCs/>
        </w:rPr>
        <w:t xml:space="preserve">Reassessment methods </w:t>
      </w:r>
    </w:p>
    <w:p w14:paraId="6004924E" w14:textId="19BF26E0" w:rsidR="00AE6CD0" w:rsidRPr="0011488E" w:rsidRDefault="00D17BEA" w:rsidP="00033C24">
      <w:pPr>
        <w:spacing w:after="120"/>
        <w:ind w:left="567"/>
        <w:rPr>
          <w:rFonts w:ascii="Arial" w:hAnsi="Arial" w:cs="Arial"/>
          <w:iCs/>
        </w:rPr>
      </w:pPr>
      <w:r>
        <w:rPr>
          <w:rFonts w:ascii="Arial" w:hAnsi="Arial" w:cs="Arial"/>
          <w:iCs/>
        </w:rPr>
        <w:t>Like-for-like</w:t>
      </w:r>
      <w:r w:rsidR="00033C24">
        <w:rPr>
          <w:rFonts w:ascii="Arial" w:hAnsi="Arial" w:cs="Arial"/>
          <w:iCs/>
        </w:rPr>
        <w:t xml:space="preserve">: </w:t>
      </w:r>
      <w:r w:rsidR="00AC6D62" w:rsidRPr="0011488E">
        <w:rPr>
          <w:rFonts w:ascii="Arial" w:hAnsi="Arial" w:cs="Arial"/>
          <w:iCs/>
        </w:rPr>
        <w:t xml:space="preserve">Students will be required to </w:t>
      </w:r>
      <w:r w:rsidR="00FA0325" w:rsidRPr="0011488E">
        <w:rPr>
          <w:rFonts w:ascii="Arial" w:hAnsi="Arial" w:cs="Arial"/>
          <w:iCs/>
        </w:rPr>
        <w:t>re-</w:t>
      </w:r>
      <w:r w:rsidR="00AC6D62" w:rsidRPr="0011488E">
        <w:rPr>
          <w:rFonts w:ascii="Arial" w:hAnsi="Arial" w:cs="Arial"/>
          <w:iCs/>
        </w:rPr>
        <w:t>submit</w:t>
      </w:r>
      <w:r w:rsidR="00FA0325" w:rsidRPr="0011488E">
        <w:rPr>
          <w:rFonts w:ascii="Arial" w:hAnsi="Arial" w:cs="Arial"/>
          <w:iCs/>
        </w:rPr>
        <w:t xml:space="preserve"> the </w:t>
      </w:r>
      <w:r w:rsidR="00AC6D62" w:rsidRPr="0011488E">
        <w:rPr>
          <w:rFonts w:ascii="Arial" w:hAnsi="Arial" w:cs="Arial"/>
          <w:iCs/>
        </w:rPr>
        <w:t xml:space="preserve">individual report and </w:t>
      </w:r>
      <w:r w:rsidR="00FA0325" w:rsidRPr="0011488E">
        <w:rPr>
          <w:rFonts w:ascii="Arial" w:hAnsi="Arial" w:cs="Arial"/>
          <w:iCs/>
        </w:rPr>
        <w:t>re-</w:t>
      </w:r>
      <w:r w:rsidR="00AC6D62" w:rsidRPr="0011488E">
        <w:rPr>
          <w:rFonts w:ascii="Arial" w:hAnsi="Arial" w:cs="Arial"/>
          <w:iCs/>
        </w:rPr>
        <w:t xml:space="preserve">take </w:t>
      </w:r>
      <w:r w:rsidR="00FA0325" w:rsidRPr="0011488E">
        <w:rPr>
          <w:rFonts w:ascii="Arial" w:hAnsi="Arial" w:cs="Arial"/>
          <w:iCs/>
        </w:rPr>
        <w:t xml:space="preserve">Moodle Test 2. </w:t>
      </w:r>
      <w:r w:rsidR="00AC6D62" w:rsidRPr="0011488E">
        <w:rPr>
          <w:rFonts w:ascii="Arial" w:hAnsi="Arial" w:cs="Arial"/>
          <w:iCs/>
        </w:rPr>
        <w:t xml:space="preserve"> </w:t>
      </w:r>
    </w:p>
    <w:p w14:paraId="2A6DB119" w14:textId="3135BE95" w:rsidR="00274ED7" w:rsidRPr="007B26EF" w:rsidRDefault="006F3F8B" w:rsidP="00AE6CD0">
      <w:pPr>
        <w:numPr>
          <w:ilvl w:val="0"/>
          <w:numId w:val="1"/>
        </w:numPr>
        <w:spacing w:after="120" w:line="240" w:lineRule="auto"/>
        <w:ind w:left="567" w:right="260" w:hanging="567"/>
        <w:jc w:val="both"/>
        <w:rPr>
          <w:rFonts w:ascii="Arial" w:hAnsi="Arial" w:cs="Arial"/>
          <w:b/>
          <w:iCs/>
        </w:rPr>
      </w:pPr>
      <w:r w:rsidRPr="007B26EF">
        <w:rPr>
          <w:rFonts w:ascii="Arial" w:hAnsi="Arial" w:cs="Arial"/>
          <w:b/>
          <w:iCs/>
        </w:rPr>
        <w:t xml:space="preserve">Map of </w:t>
      </w:r>
      <w:r w:rsidR="002A7F48" w:rsidRPr="007B26EF">
        <w:rPr>
          <w:rFonts w:ascii="Arial" w:hAnsi="Arial" w:cs="Arial"/>
          <w:b/>
          <w:iCs/>
        </w:rPr>
        <w:t xml:space="preserve">module learning outcomes </w:t>
      </w:r>
      <w:r w:rsidR="00B30E07" w:rsidRPr="007B26EF">
        <w:rPr>
          <w:rFonts w:ascii="Arial" w:hAnsi="Arial" w:cs="Arial"/>
          <w:b/>
          <w:iCs/>
        </w:rPr>
        <w:t>(sections 8 &amp; 9)</w:t>
      </w:r>
      <w:r w:rsidR="002A7F48" w:rsidRPr="007B26EF">
        <w:rPr>
          <w:rFonts w:ascii="Arial" w:hAnsi="Arial" w:cs="Arial"/>
          <w:b/>
          <w:iCs/>
        </w:rPr>
        <w:t xml:space="preserve"> to l</w:t>
      </w:r>
      <w:r w:rsidRPr="007B26EF">
        <w:rPr>
          <w:rFonts w:ascii="Arial" w:hAnsi="Arial" w:cs="Arial"/>
          <w:b/>
          <w:iCs/>
        </w:rPr>
        <w:t>earning</w:t>
      </w:r>
      <w:r w:rsidR="00B30E07" w:rsidRPr="007B26EF">
        <w:rPr>
          <w:rFonts w:ascii="Arial" w:hAnsi="Arial" w:cs="Arial"/>
          <w:b/>
          <w:iCs/>
        </w:rPr>
        <w:t xml:space="preserve"> and </w:t>
      </w:r>
      <w:r w:rsidR="002A7F48" w:rsidRPr="007B26EF">
        <w:rPr>
          <w:rFonts w:ascii="Arial" w:hAnsi="Arial" w:cs="Arial"/>
          <w:b/>
          <w:iCs/>
        </w:rPr>
        <w:t>teaching m</w:t>
      </w:r>
      <w:r w:rsidR="00B30E07" w:rsidRPr="007B26EF">
        <w:rPr>
          <w:rFonts w:ascii="Arial" w:hAnsi="Arial" w:cs="Arial"/>
          <w:b/>
          <w:iCs/>
        </w:rPr>
        <w:t>ethods (section12</w:t>
      </w:r>
      <w:r w:rsidRPr="007B26EF">
        <w:rPr>
          <w:rFonts w:ascii="Arial" w:hAnsi="Arial" w:cs="Arial"/>
          <w:b/>
          <w:iCs/>
        </w:rPr>
        <w:t>) and m</w:t>
      </w:r>
      <w:r w:rsidR="002A7F48" w:rsidRPr="007B26EF">
        <w:rPr>
          <w:rFonts w:ascii="Arial" w:hAnsi="Arial" w:cs="Arial"/>
          <w:b/>
          <w:iCs/>
        </w:rPr>
        <w:t>ethods of a</w:t>
      </w:r>
      <w:r w:rsidR="00B30E07" w:rsidRPr="007B26EF">
        <w:rPr>
          <w:rFonts w:ascii="Arial" w:hAnsi="Arial" w:cs="Arial"/>
          <w:b/>
          <w:iCs/>
        </w:rPr>
        <w:t>ssessment (section 13</w:t>
      </w:r>
      <w:r w:rsidR="00EF4933" w:rsidRPr="007B26EF">
        <w:rPr>
          <w:rFonts w:ascii="Arial" w:hAnsi="Arial" w:cs="Arial"/>
          <w:b/>
          <w:iCs/>
        </w:rPr>
        <w:t>)</w:t>
      </w:r>
      <w:r w:rsidR="00FB4370" w:rsidRPr="007B26EF">
        <w:rPr>
          <w:rFonts w:ascii="Arial" w:hAnsi="Arial" w:cs="Arial"/>
          <w:b/>
          <w:iCs/>
        </w:rPr>
        <w:t xml:space="preserve"> </w:t>
      </w:r>
    </w:p>
    <w:tbl>
      <w:tblPr>
        <w:tblStyle w:val="TableGrid"/>
        <w:tblW w:w="5000" w:type="pct"/>
        <w:tblLook w:val="04A0" w:firstRow="1" w:lastRow="0" w:firstColumn="1" w:lastColumn="0" w:noHBand="0" w:noVBand="1"/>
      </w:tblPr>
      <w:tblGrid>
        <w:gridCol w:w="2240"/>
        <w:gridCol w:w="1614"/>
        <w:gridCol w:w="734"/>
        <w:gridCol w:w="734"/>
        <w:gridCol w:w="734"/>
        <w:gridCol w:w="734"/>
        <w:gridCol w:w="734"/>
        <w:gridCol w:w="734"/>
        <w:gridCol w:w="734"/>
        <w:gridCol w:w="734"/>
        <w:gridCol w:w="730"/>
      </w:tblGrid>
      <w:tr w:rsidR="00591F72" w:rsidRPr="007B26EF" w14:paraId="13741C1B" w14:textId="77777777" w:rsidTr="00591F72">
        <w:tc>
          <w:tcPr>
            <w:tcW w:w="1071" w:type="pct"/>
            <w:shd w:val="clear" w:color="auto" w:fill="D9D9D9" w:themeFill="background1" w:themeFillShade="D9"/>
          </w:tcPr>
          <w:p w14:paraId="4D2FE219" w14:textId="77777777" w:rsidR="00591F72" w:rsidRPr="007B26EF" w:rsidRDefault="00591F72" w:rsidP="00302082">
            <w:pPr>
              <w:spacing w:after="120"/>
              <w:ind w:left="33"/>
              <w:rPr>
                <w:rFonts w:ascii="Arial" w:hAnsi="Arial" w:cs="Arial"/>
                <w:b/>
              </w:rPr>
            </w:pPr>
            <w:r w:rsidRPr="007B26EF">
              <w:rPr>
                <w:rFonts w:ascii="Arial" w:hAnsi="Arial" w:cs="Arial"/>
                <w:b/>
              </w:rPr>
              <w:t>Module learning outcome</w:t>
            </w:r>
          </w:p>
        </w:tc>
        <w:tc>
          <w:tcPr>
            <w:tcW w:w="772" w:type="pct"/>
          </w:tcPr>
          <w:p w14:paraId="4101C701" w14:textId="77777777" w:rsidR="00591F72" w:rsidRPr="007B26EF" w:rsidRDefault="00591F72" w:rsidP="00302082">
            <w:pPr>
              <w:spacing w:after="120"/>
              <w:rPr>
                <w:rFonts w:ascii="Arial" w:hAnsi="Arial" w:cs="Arial"/>
                <w:i/>
              </w:rPr>
            </w:pPr>
          </w:p>
        </w:tc>
        <w:tc>
          <w:tcPr>
            <w:tcW w:w="351" w:type="pct"/>
          </w:tcPr>
          <w:p w14:paraId="7C3C36BE" w14:textId="77777777" w:rsidR="00591F72" w:rsidRPr="007B26EF" w:rsidRDefault="00591F72" w:rsidP="00302082">
            <w:pPr>
              <w:spacing w:after="120"/>
              <w:rPr>
                <w:rFonts w:ascii="Arial" w:hAnsi="Arial" w:cs="Arial"/>
                <w:i/>
              </w:rPr>
            </w:pPr>
            <w:r w:rsidRPr="007B26EF">
              <w:rPr>
                <w:rFonts w:ascii="Arial" w:hAnsi="Arial" w:cs="Arial"/>
                <w:i/>
              </w:rPr>
              <w:t>8.1</w:t>
            </w:r>
          </w:p>
        </w:tc>
        <w:tc>
          <w:tcPr>
            <w:tcW w:w="351" w:type="pct"/>
          </w:tcPr>
          <w:p w14:paraId="2D0D1EDF" w14:textId="77777777" w:rsidR="00591F72" w:rsidRPr="007B26EF" w:rsidRDefault="00591F72" w:rsidP="00302082">
            <w:pPr>
              <w:spacing w:after="120"/>
              <w:rPr>
                <w:rFonts w:ascii="Arial" w:hAnsi="Arial" w:cs="Arial"/>
                <w:i/>
              </w:rPr>
            </w:pPr>
            <w:r w:rsidRPr="007B26EF">
              <w:rPr>
                <w:rFonts w:ascii="Arial" w:hAnsi="Arial" w:cs="Arial"/>
                <w:i/>
              </w:rPr>
              <w:t>8.2</w:t>
            </w:r>
          </w:p>
        </w:tc>
        <w:tc>
          <w:tcPr>
            <w:tcW w:w="351" w:type="pct"/>
          </w:tcPr>
          <w:p w14:paraId="6B6610A0" w14:textId="77777777" w:rsidR="00591F72" w:rsidRPr="007B26EF" w:rsidRDefault="00591F72" w:rsidP="00302082">
            <w:pPr>
              <w:spacing w:after="120"/>
              <w:rPr>
                <w:rFonts w:ascii="Arial" w:hAnsi="Arial" w:cs="Arial"/>
                <w:i/>
              </w:rPr>
            </w:pPr>
            <w:r w:rsidRPr="007B26EF">
              <w:rPr>
                <w:rFonts w:ascii="Arial" w:hAnsi="Arial" w:cs="Arial"/>
                <w:i/>
              </w:rPr>
              <w:t>8.3</w:t>
            </w:r>
          </w:p>
        </w:tc>
        <w:tc>
          <w:tcPr>
            <w:tcW w:w="351" w:type="pct"/>
          </w:tcPr>
          <w:p w14:paraId="4598AC22" w14:textId="77777777" w:rsidR="00591F72" w:rsidRPr="007B26EF" w:rsidRDefault="00591F72" w:rsidP="00302082">
            <w:pPr>
              <w:spacing w:after="120"/>
              <w:rPr>
                <w:rFonts w:ascii="Arial" w:hAnsi="Arial" w:cs="Arial"/>
                <w:i/>
              </w:rPr>
            </w:pPr>
            <w:r w:rsidRPr="007B26EF">
              <w:rPr>
                <w:rFonts w:ascii="Arial" w:hAnsi="Arial" w:cs="Arial"/>
                <w:i/>
              </w:rPr>
              <w:t>8.4</w:t>
            </w:r>
          </w:p>
        </w:tc>
        <w:tc>
          <w:tcPr>
            <w:tcW w:w="351" w:type="pct"/>
          </w:tcPr>
          <w:p w14:paraId="0D105E4F" w14:textId="77777777" w:rsidR="00591F72" w:rsidRPr="007B26EF" w:rsidRDefault="00591F72" w:rsidP="00302082">
            <w:pPr>
              <w:spacing w:after="120"/>
              <w:rPr>
                <w:rFonts w:ascii="Arial" w:hAnsi="Arial" w:cs="Arial"/>
                <w:i/>
              </w:rPr>
            </w:pPr>
            <w:r w:rsidRPr="007B26EF">
              <w:rPr>
                <w:rFonts w:ascii="Arial" w:hAnsi="Arial" w:cs="Arial"/>
                <w:i/>
              </w:rPr>
              <w:t>8.5</w:t>
            </w:r>
          </w:p>
        </w:tc>
        <w:tc>
          <w:tcPr>
            <w:tcW w:w="351" w:type="pct"/>
          </w:tcPr>
          <w:p w14:paraId="12548D87" w14:textId="77777777" w:rsidR="00591F72" w:rsidRPr="007B26EF" w:rsidRDefault="00591F72" w:rsidP="00302082">
            <w:pPr>
              <w:spacing w:after="120"/>
              <w:rPr>
                <w:rFonts w:ascii="Arial" w:hAnsi="Arial" w:cs="Arial"/>
                <w:i/>
              </w:rPr>
            </w:pPr>
            <w:r w:rsidRPr="007B26EF">
              <w:rPr>
                <w:rFonts w:ascii="Arial" w:hAnsi="Arial" w:cs="Arial"/>
                <w:i/>
              </w:rPr>
              <w:t>9.1</w:t>
            </w:r>
          </w:p>
        </w:tc>
        <w:tc>
          <w:tcPr>
            <w:tcW w:w="351" w:type="pct"/>
          </w:tcPr>
          <w:p w14:paraId="50C63F92" w14:textId="77777777" w:rsidR="00591F72" w:rsidRPr="007B26EF" w:rsidRDefault="00591F72" w:rsidP="00302082">
            <w:pPr>
              <w:spacing w:after="120"/>
              <w:rPr>
                <w:rFonts w:ascii="Arial" w:hAnsi="Arial" w:cs="Arial"/>
                <w:i/>
              </w:rPr>
            </w:pPr>
            <w:r w:rsidRPr="007B26EF">
              <w:rPr>
                <w:rFonts w:ascii="Arial" w:hAnsi="Arial" w:cs="Arial"/>
                <w:i/>
              </w:rPr>
              <w:t>9.2</w:t>
            </w:r>
          </w:p>
        </w:tc>
        <w:tc>
          <w:tcPr>
            <w:tcW w:w="351" w:type="pct"/>
          </w:tcPr>
          <w:p w14:paraId="6081A179" w14:textId="77777777" w:rsidR="00591F72" w:rsidRPr="007B26EF" w:rsidRDefault="00591F72" w:rsidP="00302082">
            <w:pPr>
              <w:spacing w:after="120"/>
              <w:rPr>
                <w:rFonts w:ascii="Arial" w:hAnsi="Arial" w:cs="Arial"/>
                <w:i/>
              </w:rPr>
            </w:pPr>
            <w:r w:rsidRPr="007B26EF">
              <w:rPr>
                <w:rFonts w:ascii="Arial" w:hAnsi="Arial" w:cs="Arial"/>
                <w:i/>
              </w:rPr>
              <w:t>9.3</w:t>
            </w:r>
          </w:p>
        </w:tc>
        <w:tc>
          <w:tcPr>
            <w:tcW w:w="351" w:type="pct"/>
          </w:tcPr>
          <w:p w14:paraId="681C8C33" w14:textId="77777777" w:rsidR="00591F72" w:rsidRPr="007B26EF" w:rsidRDefault="00591F72" w:rsidP="00302082">
            <w:pPr>
              <w:spacing w:after="120"/>
              <w:rPr>
                <w:rFonts w:ascii="Arial" w:hAnsi="Arial" w:cs="Arial"/>
                <w:i/>
              </w:rPr>
            </w:pPr>
            <w:r w:rsidRPr="007B26EF">
              <w:rPr>
                <w:rFonts w:ascii="Arial" w:hAnsi="Arial" w:cs="Arial"/>
                <w:i/>
              </w:rPr>
              <w:t>9.4</w:t>
            </w:r>
          </w:p>
        </w:tc>
      </w:tr>
      <w:tr w:rsidR="00591F72" w:rsidRPr="007B26EF" w14:paraId="6170310C" w14:textId="77777777" w:rsidTr="00591F72">
        <w:tc>
          <w:tcPr>
            <w:tcW w:w="1071" w:type="pct"/>
            <w:shd w:val="clear" w:color="auto" w:fill="D9D9D9" w:themeFill="background1" w:themeFillShade="D9"/>
          </w:tcPr>
          <w:p w14:paraId="6866E5D0" w14:textId="77777777" w:rsidR="00591F72" w:rsidRPr="007B26EF" w:rsidRDefault="00591F72" w:rsidP="00302082">
            <w:pPr>
              <w:spacing w:after="120"/>
              <w:rPr>
                <w:rFonts w:ascii="Arial" w:hAnsi="Arial" w:cs="Arial"/>
                <w:b/>
              </w:rPr>
            </w:pPr>
            <w:r w:rsidRPr="007B26EF">
              <w:rPr>
                <w:rFonts w:ascii="Arial" w:hAnsi="Arial" w:cs="Arial"/>
                <w:b/>
              </w:rPr>
              <w:t>Learning/ teaching method</w:t>
            </w:r>
          </w:p>
        </w:tc>
        <w:tc>
          <w:tcPr>
            <w:tcW w:w="772" w:type="pct"/>
            <w:shd w:val="clear" w:color="auto" w:fill="D9D9D9" w:themeFill="background1" w:themeFillShade="D9"/>
          </w:tcPr>
          <w:p w14:paraId="4E8B4AA2" w14:textId="13574B58" w:rsidR="00591F72" w:rsidRPr="007B26EF" w:rsidRDefault="00591F72">
            <w:pPr>
              <w:spacing w:after="120"/>
              <w:rPr>
                <w:rFonts w:ascii="Arial" w:hAnsi="Arial" w:cs="Arial"/>
                <w:b/>
              </w:rPr>
            </w:pPr>
          </w:p>
        </w:tc>
        <w:tc>
          <w:tcPr>
            <w:tcW w:w="351" w:type="pct"/>
          </w:tcPr>
          <w:p w14:paraId="50BAFC2C" w14:textId="77777777" w:rsidR="00591F72" w:rsidRPr="007B26EF" w:rsidRDefault="00591F72" w:rsidP="00302082">
            <w:pPr>
              <w:spacing w:after="120"/>
              <w:rPr>
                <w:rFonts w:ascii="Arial" w:hAnsi="Arial" w:cs="Arial"/>
                <w:b/>
              </w:rPr>
            </w:pPr>
          </w:p>
        </w:tc>
        <w:tc>
          <w:tcPr>
            <w:tcW w:w="351" w:type="pct"/>
          </w:tcPr>
          <w:p w14:paraId="3068FD3A" w14:textId="77777777" w:rsidR="00591F72" w:rsidRPr="007B26EF" w:rsidRDefault="00591F72" w:rsidP="00302082">
            <w:pPr>
              <w:spacing w:after="120"/>
              <w:rPr>
                <w:rFonts w:ascii="Arial" w:hAnsi="Arial" w:cs="Arial"/>
                <w:b/>
              </w:rPr>
            </w:pPr>
          </w:p>
        </w:tc>
        <w:tc>
          <w:tcPr>
            <w:tcW w:w="351" w:type="pct"/>
          </w:tcPr>
          <w:p w14:paraId="46C75A5C" w14:textId="77777777" w:rsidR="00591F72" w:rsidRPr="007B26EF" w:rsidRDefault="00591F72" w:rsidP="00302082">
            <w:pPr>
              <w:spacing w:after="120"/>
              <w:rPr>
                <w:rFonts w:ascii="Arial" w:hAnsi="Arial" w:cs="Arial"/>
                <w:b/>
              </w:rPr>
            </w:pPr>
          </w:p>
        </w:tc>
        <w:tc>
          <w:tcPr>
            <w:tcW w:w="351" w:type="pct"/>
          </w:tcPr>
          <w:p w14:paraId="68E24F6A" w14:textId="77777777" w:rsidR="00591F72" w:rsidRPr="007B26EF" w:rsidRDefault="00591F72" w:rsidP="00302082">
            <w:pPr>
              <w:spacing w:after="120"/>
              <w:rPr>
                <w:rFonts w:ascii="Arial" w:hAnsi="Arial" w:cs="Arial"/>
                <w:b/>
              </w:rPr>
            </w:pPr>
          </w:p>
        </w:tc>
        <w:tc>
          <w:tcPr>
            <w:tcW w:w="351" w:type="pct"/>
          </w:tcPr>
          <w:p w14:paraId="4D0D8719" w14:textId="77777777" w:rsidR="00591F72" w:rsidRPr="007B26EF" w:rsidRDefault="00591F72" w:rsidP="00302082">
            <w:pPr>
              <w:spacing w:after="120"/>
              <w:rPr>
                <w:rFonts w:ascii="Arial" w:hAnsi="Arial" w:cs="Arial"/>
                <w:b/>
              </w:rPr>
            </w:pPr>
          </w:p>
        </w:tc>
        <w:tc>
          <w:tcPr>
            <w:tcW w:w="351" w:type="pct"/>
          </w:tcPr>
          <w:p w14:paraId="1E2DCE18" w14:textId="77777777" w:rsidR="00591F72" w:rsidRPr="007B26EF" w:rsidRDefault="00591F72" w:rsidP="00302082">
            <w:pPr>
              <w:spacing w:after="120"/>
              <w:rPr>
                <w:rFonts w:ascii="Arial" w:hAnsi="Arial" w:cs="Arial"/>
                <w:b/>
              </w:rPr>
            </w:pPr>
          </w:p>
        </w:tc>
        <w:tc>
          <w:tcPr>
            <w:tcW w:w="351" w:type="pct"/>
          </w:tcPr>
          <w:p w14:paraId="5E48409D" w14:textId="77777777" w:rsidR="00591F72" w:rsidRPr="007B26EF" w:rsidRDefault="00591F72" w:rsidP="00302082">
            <w:pPr>
              <w:spacing w:after="120"/>
              <w:rPr>
                <w:rFonts w:ascii="Arial" w:hAnsi="Arial" w:cs="Arial"/>
                <w:b/>
              </w:rPr>
            </w:pPr>
          </w:p>
        </w:tc>
        <w:tc>
          <w:tcPr>
            <w:tcW w:w="351" w:type="pct"/>
          </w:tcPr>
          <w:p w14:paraId="14E3B555" w14:textId="77777777" w:rsidR="00591F72" w:rsidRPr="007B26EF" w:rsidRDefault="00591F72" w:rsidP="00302082">
            <w:pPr>
              <w:spacing w:after="120"/>
              <w:rPr>
                <w:rFonts w:ascii="Arial" w:hAnsi="Arial" w:cs="Arial"/>
                <w:b/>
              </w:rPr>
            </w:pPr>
          </w:p>
        </w:tc>
        <w:tc>
          <w:tcPr>
            <w:tcW w:w="351" w:type="pct"/>
          </w:tcPr>
          <w:p w14:paraId="7EB03FBD" w14:textId="77777777" w:rsidR="00591F72" w:rsidRPr="007B26EF" w:rsidRDefault="00591F72" w:rsidP="00302082">
            <w:pPr>
              <w:spacing w:after="120"/>
              <w:rPr>
                <w:rFonts w:ascii="Arial" w:hAnsi="Arial" w:cs="Arial"/>
                <w:b/>
              </w:rPr>
            </w:pPr>
          </w:p>
        </w:tc>
      </w:tr>
      <w:tr w:rsidR="00591F72" w:rsidRPr="00FB4370" w14:paraId="628D7CAC" w14:textId="77777777" w:rsidTr="00591F72">
        <w:tc>
          <w:tcPr>
            <w:tcW w:w="1071" w:type="pct"/>
          </w:tcPr>
          <w:p w14:paraId="527AB6D8" w14:textId="26DE53F0" w:rsidR="00591F72" w:rsidRPr="007B26EF" w:rsidRDefault="00591F72" w:rsidP="007B26EF">
            <w:pPr>
              <w:spacing w:after="120"/>
              <w:rPr>
                <w:rFonts w:ascii="Arial" w:hAnsi="Arial" w:cs="Arial"/>
              </w:rPr>
            </w:pPr>
            <w:r w:rsidRPr="007B26EF">
              <w:rPr>
                <w:rFonts w:ascii="Arial" w:hAnsi="Arial" w:cs="Arial"/>
              </w:rPr>
              <w:t>Lectures</w:t>
            </w:r>
          </w:p>
        </w:tc>
        <w:tc>
          <w:tcPr>
            <w:tcW w:w="772" w:type="pct"/>
          </w:tcPr>
          <w:p w14:paraId="48C567D7" w14:textId="16F22EF6" w:rsidR="00591F72" w:rsidRPr="00981E1E" w:rsidRDefault="00591F72" w:rsidP="007B26EF">
            <w:pPr>
              <w:spacing w:after="120"/>
              <w:rPr>
                <w:rFonts w:ascii="Arial" w:hAnsi="Arial" w:cs="Arial"/>
              </w:rPr>
            </w:pPr>
          </w:p>
        </w:tc>
        <w:tc>
          <w:tcPr>
            <w:tcW w:w="351" w:type="pct"/>
          </w:tcPr>
          <w:p w14:paraId="582D881C" w14:textId="2AC16DFD" w:rsidR="00591F72" w:rsidRPr="007B26EF" w:rsidRDefault="00591F72" w:rsidP="007B26EF">
            <w:pPr>
              <w:spacing w:after="120"/>
              <w:rPr>
                <w:rFonts w:ascii="Arial" w:hAnsi="Arial" w:cs="Arial"/>
                <w:b/>
              </w:rPr>
            </w:pPr>
            <w:r w:rsidRPr="007B26EF">
              <w:rPr>
                <w:rFonts w:ascii="Arial" w:hAnsi="Arial" w:cs="Arial"/>
                <w:b/>
              </w:rPr>
              <w:t>X</w:t>
            </w:r>
          </w:p>
        </w:tc>
        <w:tc>
          <w:tcPr>
            <w:tcW w:w="351" w:type="pct"/>
          </w:tcPr>
          <w:p w14:paraId="65CB6E50" w14:textId="338B9579" w:rsidR="00591F72" w:rsidRPr="007B26EF" w:rsidRDefault="00591F72" w:rsidP="007B26EF">
            <w:pPr>
              <w:spacing w:after="120"/>
              <w:rPr>
                <w:rFonts w:ascii="Arial" w:hAnsi="Arial" w:cs="Arial"/>
                <w:b/>
              </w:rPr>
            </w:pPr>
            <w:r w:rsidRPr="007B26EF">
              <w:rPr>
                <w:rFonts w:ascii="Arial" w:hAnsi="Arial" w:cs="Arial"/>
                <w:b/>
              </w:rPr>
              <w:t>X</w:t>
            </w:r>
          </w:p>
        </w:tc>
        <w:tc>
          <w:tcPr>
            <w:tcW w:w="351" w:type="pct"/>
          </w:tcPr>
          <w:p w14:paraId="4853F297" w14:textId="3CC0CCE1" w:rsidR="00591F72" w:rsidRPr="007B26EF" w:rsidRDefault="00591F72" w:rsidP="007B26EF">
            <w:pPr>
              <w:spacing w:after="120"/>
              <w:rPr>
                <w:rFonts w:ascii="Arial" w:hAnsi="Arial" w:cs="Arial"/>
                <w:b/>
              </w:rPr>
            </w:pPr>
            <w:r w:rsidRPr="007B26EF">
              <w:rPr>
                <w:rFonts w:ascii="Arial" w:hAnsi="Arial" w:cs="Arial"/>
                <w:b/>
              </w:rPr>
              <w:t>X</w:t>
            </w:r>
          </w:p>
        </w:tc>
        <w:tc>
          <w:tcPr>
            <w:tcW w:w="351" w:type="pct"/>
          </w:tcPr>
          <w:p w14:paraId="578E6A8A" w14:textId="2378ADF7" w:rsidR="00591F72" w:rsidRPr="007B26EF" w:rsidRDefault="00591F72" w:rsidP="007B26EF">
            <w:pPr>
              <w:spacing w:after="120"/>
              <w:rPr>
                <w:rFonts w:ascii="Arial" w:hAnsi="Arial" w:cs="Arial"/>
                <w:b/>
              </w:rPr>
            </w:pPr>
            <w:r w:rsidRPr="007B26EF">
              <w:rPr>
                <w:rFonts w:ascii="Arial" w:hAnsi="Arial" w:cs="Arial"/>
                <w:b/>
              </w:rPr>
              <w:t>X</w:t>
            </w:r>
          </w:p>
        </w:tc>
        <w:tc>
          <w:tcPr>
            <w:tcW w:w="351" w:type="pct"/>
          </w:tcPr>
          <w:p w14:paraId="0D9A0840" w14:textId="77777777" w:rsidR="00591F72" w:rsidRPr="007B26EF" w:rsidRDefault="00591F72" w:rsidP="007B26EF">
            <w:pPr>
              <w:spacing w:after="120"/>
              <w:rPr>
                <w:rFonts w:ascii="Arial" w:hAnsi="Arial" w:cs="Arial"/>
                <w:b/>
              </w:rPr>
            </w:pPr>
          </w:p>
        </w:tc>
        <w:tc>
          <w:tcPr>
            <w:tcW w:w="351" w:type="pct"/>
          </w:tcPr>
          <w:p w14:paraId="2296B2E5" w14:textId="6B0B9B37" w:rsidR="00591F72" w:rsidRPr="007B26EF" w:rsidRDefault="00591F72" w:rsidP="007B26EF">
            <w:pPr>
              <w:spacing w:after="120"/>
              <w:rPr>
                <w:rFonts w:ascii="Arial" w:hAnsi="Arial" w:cs="Arial"/>
                <w:b/>
              </w:rPr>
            </w:pPr>
            <w:r w:rsidRPr="007B26EF">
              <w:rPr>
                <w:rFonts w:ascii="Arial" w:hAnsi="Arial" w:cs="Arial"/>
                <w:b/>
              </w:rPr>
              <w:t>X</w:t>
            </w:r>
          </w:p>
        </w:tc>
        <w:tc>
          <w:tcPr>
            <w:tcW w:w="351" w:type="pct"/>
          </w:tcPr>
          <w:p w14:paraId="0A59C0CE" w14:textId="374E6B8A" w:rsidR="00591F72" w:rsidRPr="007B26EF" w:rsidRDefault="00591F72" w:rsidP="007B26EF">
            <w:pPr>
              <w:spacing w:after="120"/>
              <w:rPr>
                <w:rFonts w:ascii="Arial" w:hAnsi="Arial" w:cs="Arial"/>
                <w:b/>
              </w:rPr>
            </w:pPr>
            <w:r w:rsidRPr="007B26EF">
              <w:rPr>
                <w:rFonts w:ascii="Arial" w:hAnsi="Arial" w:cs="Arial"/>
                <w:b/>
              </w:rPr>
              <w:t>X</w:t>
            </w:r>
          </w:p>
        </w:tc>
        <w:tc>
          <w:tcPr>
            <w:tcW w:w="351" w:type="pct"/>
          </w:tcPr>
          <w:p w14:paraId="3046487F" w14:textId="56806FF6" w:rsidR="00591F72" w:rsidRPr="007B26EF" w:rsidRDefault="00591F72" w:rsidP="007B26EF">
            <w:pPr>
              <w:spacing w:after="120"/>
              <w:rPr>
                <w:rFonts w:ascii="Arial" w:hAnsi="Arial" w:cs="Arial"/>
                <w:b/>
              </w:rPr>
            </w:pPr>
            <w:r w:rsidRPr="007B26EF">
              <w:rPr>
                <w:rFonts w:ascii="Arial" w:hAnsi="Arial" w:cs="Arial"/>
                <w:b/>
              </w:rPr>
              <w:t>X</w:t>
            </w:r>
          </w:p>
        </w:tc>
        <w:tc>
          <w:tcPr>
            <w:tcW w:w="351" w:type="pct"/>
          </w:tcPr>
          <w:p w14:paraId="135809AE" w14:textId="1854209D" w:rsidR="00591F72" w:rsidRPr="007B26EF" w:rsidRDefault="00591F72" w:rsidP="007B26EF">
            <w:pPr>
              <w:spacing w:after="120"/>
              <w:rPr>
                <w:rFonts w:ascii="Arial" w:hAnsi="Arial" w:cs="Arial"/>
                <w:b/>
              </w:rPr>
            </w:pPr>
            <w:r w:rsidRPr="007B26EF">
              <w:rPr>
                <w:rFonts w:ascii="Arial" w:hAnsi="Arial" w:cs="Arial"/>
                <w:b/>
              </w:rPr>
              <w:t>X</w:t>
            </w:r>
          </w:p>
        </w:tc>
      </w:tr>
      <w:tr w:rsidR="00591F72" w:rsidRPr="007B26EF" w14:paraId="5679E158" w14:textId="77777777" w:rsidTr="00591F72">
        <w:tc>
          <w:tcPr>
            <w:tcW w:w="1071" w:type="pct"/>
          </w:tcPr>
          <w:p w14:paraId="5B83A07C" w14:textId="55B26FE6" w:rsidR="00591F72" w:rsidRPr="007B26EF" w:rsidRDefault="00591F72" w:rsidP="007B26EF">
            <w:pPr>
              <w:spacing w:after="120"/>
              <w:rPr>
                <w:rFonts w:ascii="Arial" w:hAnsi="Arial" w:cs="Arial"/>
              </w:rPr>
            </w:pPr>
            <w:r w:rsidRPr="007B26EF">
              <w:rPr>
                <w:rFonts w:ascii="Arial" w:hAnsi="Arial" w:cs="Arial"/>
              </w:rPr>
              <w:t>Seminars</w:t>
            </w:r>
          </w:p>
        </w:tc>
        <w:tc>
          <w:tcPr>
            <w:tcW w:w="772" w:type="pct"/>
          </w:tcPr>
          <w:p w14:paraId="63B08F09" w14:textId="64004B7D" w:rsidR="00591F72" w:rsidRPr="00981E1E" w:rsidRDefault="00591F72" w:rsidP="007B26EF">
            <w:pPr>
              <w:spacing w:after="120"/>
              <w:rPr>
                <w:rFonts w:ascii="Arial" w:hAnsi="Arial" w:cs="Arial"/>
              </w:rPr>
            </w:pPr>
          </w:p>
        </w:tc>
        <w:tc>
          <w:tcPr>
            <w:tcW w:w="351" w:type="pct"/>
            <w:shd w:val="clear" w:color="auto" w:fill="auto"/>
          </w:tcPr>
          <w:p w14:paraId="076C2BE2" w14:textId="32CB9E1F"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5BDC27E2" w14:textId="487DC7E1"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27F2FE71" w14:textId="1C69DA8F"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3017F9C3" w14:textId="23F24EEE"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22D576F9" w14:textId="77777777" w:rsidR="00591F72" w:rsidRPr="007B26EF" w:rsidRDefault="00591F72" w:rsidP="007B26EF">
            <w:pPr>
              <w:spacing w:after="120"/>
              <w:rPr>
                <w:rFonts w:ascii="Arial" w:hAnsi="Arial" w:cs="Arial"/>
                <w:b/>
              </w:rPr>
            </w:pPr>
          </w:p>
        </w:tc>
        <w:tc>
          <w:tcPr>
            <w:tcW w:w="351" w:type="pct"/>
            <w:shd w:val="clear" w:color="auto" w:fill="auto"/>
          </w:tcPr>
          <w:p w14:paraId="7241ECB8" w14:textId="5A2B8F7D"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66234CDF" w14:textId="542CA339"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7348F4EE" w14:textId="4F7EA25D"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50E93A35" w14:textId="4827AFC3" w:rsidR="00591F72" w:rsidRPr="007B26EF" w:rsidRDefault="00591F72" w:rsidP="007B26EF">
            <w:pPr>
              <w:spacing w:after="120"/>
              <w:rPr>
                <w:rFonts w:ascii="Arial" w:hAnsi="Arial" w:cs="Arial"/>
                <w:b/>
              </w:rPr>
            </w:pPr>
            <w:r w:rsidRPr="007B26EF">
              <w:rPr>
                <w:rFonts w:ascii="Arial" w:hAnsi="Arial" w:cs="Arial"/>
                <w:b/>
              </w:rPr>
              <w:t>X</w:t>
            </w:r>
          </w:p>
        </w:tc>
      </w:tr>
      <w:tr w:rsidR="00591F72" w:rsidRPr="007B26EF" w14:paraId="142C5B59" w14:textId="77777777" w:rsidTr="00591F72">
        <w:tc>
          <w:tcPr>
            <w:tcW w:w="1071" w:type="pct"/>
          </w:tcPr>
          <w:p w14:paraId="7CD51C50" w14:textId="2CC16693" w:rsidR="00591F72" w:rsidRPr="007B26EF" w:rsidRDefault="00591F72" w:rsidP="007B26EF">
            <w:pPr>
              <w:spacing w:after="120"/>
              <w:rPr>
                <w:rFonts w:ascii="Arial" w:hAnsi="Arial" w:cs="Arial"/>
              </w:rPr>
            </w:pPr>
            <w:r>
              <w:rPr>
                <w:rFonts w:ascii="Arial" w:hAnsi="Arial" w:cs="Arial"/>
                <w:szCs w:val="20"/>
              </w:rPr>
              <w:t>PC lab seminars</w:t>
            </w:r>
          </w:p>
        </w:tc>
        <w:tc>
          <w:tcPr>
            <w:tcW w:w="772" w:type="pct"/>
          </w:tcPr>
          <w:p w14:paraId="16AC260C" w14:textId="7A5CD61F" w:rsidR="00591F72" w:rsidRPr="00981E1E" w:rsidRDefault="00591F72" w:rsidP="007B26EF">
            <w:pPr>
              <w:spacing w:after="120"/>
              <w:rPr>
                <w:rFonts w:ascii="Arial" w:hAnsi="Arial" w:cs="Arial"/>
              </w:rPr>
            </w:pPr>
          </w:p>
        </w:tc>
        <w:tc>
          <w:tcPr>
            <w:tcW w:w="351" w:type="pct"/>
            <w:shd w:val="clear" w:color="auto" w:fill="auto"/>
          </w:tcPr>
          <w:p w14:paraId="653C6403" w14:textId="77777777" w:rsidR="00591F72" w:rsidRPr="007B26EF" w:rsidRDefault="00591F72" w:rsidP="007B26EF">
            <w:pPr>
              <w:spacing w:after="120"/>
              <w:rPr>
                <w:rFonts w:ascii="Arial" w:hAnsi="Arial" w:cs="Arial"/>
                <w:b/>
              </w:rPr>
            </w:pPr>
          </w:p>
        </w:tc>
        <w:tc>
          <w:tcPr>
            <w:tcW w:w="351" w:type="pct"/>
            <w:shd w:val="clear" w:color="auto" w:fill="auto"/>
          </w:tcPr>
          <w:p w14:paraId="58D5B622" w14:textId="77777777" w:rsidR="00591F72" w:rsidRPr="007B26EF" w:rsidRDefault="00591F72" w:rsidP="007B26EF">
            <w:pPr>
              <w:spacing w:after="120"/>
              <w:rPr>
                <w:rFonts w:ascii="Arial" w:hAnsi="Arial" w:cs="Arial"/>
                <w:b/>
              </w:rPr>
            </w:pPr>
          </w:p>
        </w:tc>
        <w:tc>
          <w:tcPr>
            <w:tcW w:w="351" w:type="pct"/>
            <w:shd w:val="clear" w:color="auto" w:fill="auto"/>
          </w:tcPr>
          <w:p w14:paraId="19B91789" w14:textId="77777777" w:rsidR="00591F72" w:rsidRPr="007B26EF" w:rsidRDefault="00591F72" w:rsidP="007B26EF">
            <w:pPr>
              <w:spacing w:after="120"/>
              <w:rPr>
                <w:rFonts w:ascii="Arial" w:hAnsi="Arial" w:cs="Arial"/>
                <w:b/>
              </w:rPr>
            </w:pPr>
          </w:p>
        </w:tc>
        <w:tc>
          <w:tcPr>
            <w:tcW w:w="351" w:type="pct"/>
            <w:shd w:val="clear" w:color="auto" w:fill="auto"/>
          </w:tcPr>
          <w:p w14:paraId="6CC8ACCC" w14:textId="77777777" w:rsidR="00591F72" w:rsidRPr="007B26EF" w:rsidRDefault="00591F72" w:rsidP="007B26EF">
            <w:pPr>
              <w:spacing w:after="120"/>
              <w:rPr>
                <w:rFonts w:ascii="Arial" w:hAnsi="Arial" w:cs="Arial"/>
                <w:b/>
              </w:rPr>
            </w:pPr>
          </w:p>
        </w:tc>
        <w:tc>
          <w:tcPr>
            <w:tcW w:w="351" w:type="pct"/>
            <w:shd w:val="clear" w:color="auto" w:fill="auto"/>
          </w:tcPr>
          <w:p w14:paraId="6999F9A1" w14:textId="016B434C"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530A8881" w14:textId="77777777" w:rsidR="00591F72" w:rsidRPr="007B26EF" w:rsidRDefault="00591F72" w:rsidP="007B26EF">
            <w:pPr>
              <w:spacing w:after="120"/>
              <w:rPr>
                <w:rFonts w:ascii="Arial" w:hAnsi="Arial" w:cs="Arial"/>
                <w:b/>
              </w:rPr>
            </w:pPr>
          </w:p>
        </w:tc>
        <w:tc>
          <w:tcPr>
            <w:tcW w:w="351" w:type="pct"/>
            <w:shd w:val="clear" w:color="auto" w:fill="auto"/>
          </w:tcPr>
          <w:p w14:paraId="56238FBC" w14:textId="77777777" w:rsidR="00591F72" w:rsidRPr="007B26EF" w:rsidRDefault="00591F72" w:rsidP="007B26EF">
            <w:pPr>
              <w:spacing w:after="120"/>
              <w:rPr>
                <w:rFonts w:ascii="Arial" w:hAnsi="Arial" w:cs="Arial"/>
                <w:b/>
              </w:rPr>
            </w:pPr>
          </w:p>
        </w:tc>
        <w:tc>
          <w:tcPr>
            <w:tcW w:w="351" w:type="pct"/>
            <w:shd w:val="clear" w:color="auto" w:fill="auto"/>
          </w:tcPr>
          <w:p w14:paraId="2D4DF517" w14:textId="01438851"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22C04C5F" w14:textId="43EA4BB1" w:rsidR="00591F72" w:rsidRPr="007B26EF" w:rsidRDefault="00591F72" w:rsidP="007B26EF">
            <w:pPr>
              <w:spacing w:after="120"/>
              <w:rPr>
                <w:rFonts w:ascii="Arial" w:hAnsi="Arial" w:cs="Arial"/>
                <w:b/>
              </w:rPr>
            </w:pPr>
            <w:r w:rsidRPr="007B26EF">
              <w:rPr>
                <w:rFonts w:ascii="Arial" w:hAnsi="Arial" w:cs="Arial"/>
                <w:b/>
              </w:rPr>
              <w:t>X</w:t>
            </w:r>
          </w:p>
        </w:tc>
      </w:tr>
      <w:tr w:rsidR="00591F72" w:rsidRPr="007B26EF" w14:paraId="584819CB" w14:textId="77777777" w:rsidTr="00591F72">
        <w:tc>
          <w:tcPr>
            <w:tcW w:w="1071" w:type="pct"/>
          </w:tcPr>
          <w:p w14:paraId="1BE3A7A0" w14:textId="50062179" w:rsidR="00591F72" w:rsidRPr="007B26EF" w:rsidRDefault="00591F72" w:rsidP="007B26EF">
            <w:pPr>
              <w:spacing w:after="120"/>
              <w:rPr>
                <w:rFonts w:ascii="Arial" w:hAnsi="Arial" w:cs="Arial"/>
              </w:rPr>
            </w:pPr>
            <w:r w:rsidRPr="007B26EF">
              <w:rPr>
                <w:rFonts w:ascii="Arial" w:hAnsi="Arial" w:cs="Arial"/>
              </w:rPr>
              <w:t>Independent Study</w:t>
            </w:r>
          </w:p>
        </w:tc>
        <w:tc>
          <w:tcPr>
            <w:tcW w:w="772" w:type="pct"/>
          </w:tcPr>
          <w:p w14:paraId="07A258D4" w14:textId="568F49B0" w:rsidR="00591F72" w:rsidRPr="00981E1E" w:rsidRDefault="00591F72" w:rsidP="007B26EF">
            <w:pPr>
              <w:spacing w:after="120"/>
              <w:rPr>
                <w:rFonts w:ascii="Arial" w:hAnsi="Arial" w:cs="Arial"/>
              </w:rPr>
            </w:pPr>
          </w:p>
        </w:tc>
        <w:tc>
          <w:tcPr>
            <w:tcW w:w="351" w:type="pct"/>
            <w:shd w:val="clear" w:color="auto" w:fill="auto"/>
          </w:tcPr>
          <w:p w14:paraId="7A367D3A" w14:textId="7A4E5C19"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176F0D76" w14:textId="2B301495"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1A643738" w14:textId="6E926860"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11A72089" w14:textId="01BB1953"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5397DC4B" w14:textId="77777777" w:rsidR="00591F72" w:rsidRPr="007B26EF" w:rsidRDefault="00591F72" w:rsidP="007B26EF">
            <w:pPr>
              <w:spacing w:after="120"/>
              <w:rPr>
                <w:rFonts w:ascii="Arial" w:hAnsi="Arial" w:cs="Arial"/>
                <w:b/>
              </w:rPr>
            </w:pPr>
          </w:p>
        </w:tc>
        <w:tc>
          <w:tcPr>
            <w:tcW w:w="351" w:type="pct"/>
            <w:shd w:val="clear" w:color="auto" w:fill="auto"/>
          </w:tcPr>
          <w:p w14:paraId="03EB0FC1" w14:textId="6D5705F5"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6BC7FECE" w14:textId="3E8C69B6"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72871EAB" w14:textId="2BC03F90"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44B06D72" w14:textId="095345FE" w:rsidR="00591F72" w:rsidRPr="007B26EF" w:rsidRDefault="00591F72" w:rsidP="007B26EF">
            <w:pPr>
              <w:spacing w:after="120"/>
              <w:rPr>
                <w:rFonts w:ascii="Arial" w:hAnsi="Arial" w:cs="Arial"/>
                <w:b/>
              </w:rPr>
            </w:pPr>
            <w:r w:rsidRPr="007B26EF">
              <w:rPr>
                <w:rFonts w:ascii="Arial" w:hAnsi="Arial" w:cs="Arial"/>
                <w:b/>
              </w:rPr>
              <w:t>X</w:t>
            </w:r>
          </w:p>
        </w:tc>
      </w:tr>
      <w:tr w:rsidR="00591F72" w:rsidRPr="007B26EF" w14:paraId="033A3095" w14:textId="77777777" w:rsidTr="00591F72">
        <w:tc>
          <w:tcPr>
            <w:tcW w:w="1071" w:type="pct"/>
            <w:shd w:val="clear" w:color="auto" w:fill="D9D9D9" w:themeFill="background1" w:themeFillShade="D9"/>
          </w:tcPr>
          <w:p w14:paraId="68F4AC52" w14:textId="77777777" w:rsidR="00591F72" w:rsidRPr="007B26EF" w:rsidRDefault="00591F72" w:rsidP="007B26EF">
            <w:pPr>
              <w:spacing w:after="120"/>
              <w:rPr>
                <w:rFonts w:ascii="Arial" w:hAnsi="Arial" w:cs="Arial"/>
                <w:b/>
              </w:rPr>
            </w:pPr>
            <w:r w:rsidRPr="007B26EF">
              <w:rPr>
                <w:rFonts w:ascii="Arial" w:hAnsi="Arial" w:cs="Arial"/>
                <w:b/>
              </w:rPr>
              <w:t>Assessment method</w:t>
            </w:r>
          </w:p>
        </w:tc>
        <w:tc>
          <w:tcPr>
            <w:tcW w:w="772" w:type="pct"/>
            <w:tcBorders>
              <w:bottom w:val="single" w:sz="4" w:space="0" w:color="auto"/>
            </w:tcBorders>
            <w:shd w:val="clear" w:color="auto" w:fill="D9D9D9" w:themeFill="background1" w:themeFillShade="D9"/>
          </w:tcPr>
          <w:p w14:paraId="0D83BDD4" w14:textId="77777777" w:rsidR="00591F72" w:rsidRPr="00981E1E" w:rsidRDefault="00591F72" w:rsidP="007B26EF">
            <w:pPr>
              <w:spacing w:after="120"/>
              <w:rPr>
                <w:rFonts w:ascii="Arial" w:hAnsi="Arial" w:cs="Arial"/>
                <w:b/>
              </w:rPr>
            </w:pPr>
          </w:p>
        </w:tc>
        <w:tc>
          <w:tcPr>
            <w:tcW w:w="351" w:type="pct"/>
            <w:shd w:val="clear" w:color="auto" w:fill="auto"/>
          </w:tcPr>
          <w:p w14:paraId="1216210C" w14:textId="77777777" w:rsidR="00591F72" w:rsidRPr="007B26EF" w:rsidRDefault="00591F72" w:rsidP="007B26EF">
            <w:pPr>
              <w:spacing w:after="120"/>
              <w:rPr>
                <w:rFonts w:ascii="Arial" w:hAnsi="Arial" w:cs="Arial"/>
                <w:b/>
              </w:rPr>
            </w:pPr>
          </w:p>
        </w:tc>
        <w:tc>
          <w:tcPr>
            <w:tcW w:w="351" w:type="pct"/>
            <w:shd w:val="clear" w:color="auto" w:fill="auto"/>
          </w:tcPr>
          <w:p w14:paraId="75FE7138" w14:textId="77777777" w:rsidR="00591F72" w:rsidRPr="007B26EF" w:rsidRDefault="00591F72" w:rsidP="007B26EF">
            <w:pPr>
              <w:spacing w:after="120"/>
              <w:rPr>
                <w:rFonts w:ascii="Arial" w:hAnsi="Arial" w:cs="Arial"/>
                <w:b/>
              </w:rPr>
            </w:pPr>
          </w:p>
        </w:tc>
        <w:tc>
          <w:tcPr>
            <w:tcW w:w="351" w:type="pct"/>
            <w:shd w:val="clear" w:color="auto" w:fill="auto"/>
          </w:tcPr>
          <w:p w14:paraId="3D4A6376" w14:textId="77777777" w:rsidR="00591F72" w:rsidRPr="007B26EF" w:rsidRDefault="00591F72" w:rsidP="007B26EF">
            <w:pPr>
              <w:spacing w:after="120"/>
              <w:rPr>
                <w:rFonts w:ascii="Arial" w:hAnsi="Arial" w:cs="Arial"/>
                <w:b/>
              </w:rPr>
            </w:pPr>
          </w:p>
        </w:tc>
        <w:tc>
          <w:tcPr>
            <w:tcW w:w="351" w:type="pct"/>
            <w:shd w:val="clear" w:color="auto" w:fill="auto"/>
          </w:tcPr>
          <w:p w14:paraId="69D671EB" w14:textId="77777777" w:rsidR="00591F72" w:rsidRPr="007B26EF" w:rsidRDefault="00591F72" w:rsidP="007B26EF">
            <w:pPr>
              <w:spacing w:after="120"/>
              <w:rPr>
                <w:rFonts w:ascii="Arial" w:hAnsi="Arial" w:cs="Arial"/>
                <w:b/>
              </w:rPr>
            </w:pPr>
          </w:p>
        </w:tc>
        <w:tc>
          <w:tcPr>
            <w:tcW w:w="351" w:type="pct"/>
            <w:shd w:val="clear" w:color="auto" w:fill="auto"/>
          </w:tcPr>
          <w:p w14:paraId="62DD2C38" w14:textId="77777777" w:rsidR="00591F72" w:rsidRPr="007B26EF" w:rsidRDefault="00591F72" w:rsidP="007B26EF">
            <w:pPr>
              <w:spacing w:after="120"/>
              <w:rPr>
                <w:rFonts w:ascii="Arial" w:hAnsi="Arial" w:cs="Arial"/>
                <w:b/>
              </w:rPr>
            </w:pPr>
          </w:p>
        </w:tc>
        <w:tc>
          <w:tcPr>
            <w:tcW w:w="351" w:type="pct"/>
            <w:shd w:val="clear" w:color="auto" w:fill="auto"/>
          </w:tcPr>
          <w:p w14:paraId="5A787CD3" w14:textId="77777777" w:rsidR="00591F72" w:rsidRPr="007B26EF" w:rsidRDefault="00591F72" w:rsidP="007B26EF">
            <w:pPr>
              <w:spacing w:after="120"/>
              <w:rPr>
                <w:rFonts w:ascii="Arial" w:hAnsi="Arial" w:cs="Arial"/>
                <w:b/>
              </w:rPr>
            </w:pPr>
          </w:p>
        </w:tc>
        <w:tc>
          <w:tcPr>
            <w:tcW w:w="351" w:type="pct"/>
            <w:shd w:val="clear" w:color="auto" w:fill="auto"/>
          </w:tcPr>
          <w:p w14:paraId="5B599892" w14:textId="77777777" w:rsidR="00591F72" w:rsidRPr="007B26EF" w:rsidRDefault="00591F72" w:rsidP="007B26EF">
            <w:pPr>
              <w:spacing w:after="120"/>
              <w:rPr>
                <w:rFonts w:ascii="Arial" w:hAnsi="Arial" w:cs="Arial"/>
                <w:b/>
              </w:rPr>
            </w:pPr>
          </w:p>
        </w:tc>
        <w:tc>
          <w:tcPr>
            <w:tcW w:w="351" w:type="pct"/>
            <w:shd w:val="clear" w:color="auto" w:fill="auto"/>
          </w:tcPr>
          <w:p w14:paraId="173F04CA" w14:textId="77777777" w:rsidR="00591F72" w:rsidRPr="007B26EF" w:rsidRDefault="00591F72" w:rsidP="007B26EF">
            <w:pPr>
              <w:spacing w:after="120"/>
              <w:rPr>
                <w:rFonts w:ascii="Arial" w:hAnsi="Arial" w:cs="Arial"/>
                <w:b/>
              </w:rPr>
            </w:pPr>
          </w:p>
        </w:tc>
        <w:tc>
          <w:tcPr>
            <w:tcW w:w="351" w:type="pct"/>
            <w:shd w:val="clear" w:color="auto" w:fill="auto"/>
          </w:tcPr>
          <w:p w14:paraId="67A77480" w14:textId="77777777" w:rsidR="00591F72" w:rsidRPr="007B26EF" w:rsidRDefault="00591F72" w:rsidP="007B26EF">
            <w:pPr>
              <w:spacing w:after="120"/>
              <w:rPr>
                <w:rFonts w:ascii="Arial" w:hAnsi="Arial" w:cs="Arial"/>
                <w:b/>
              </w:rPr>
            </w:pPr>
          </w:p>
        </w:tc>
      </w:tr>
      <w:tr w:rsidR="00591F72" w:rsidRPr="007B26EF" w14:paraId="5F2C8E83" w14:textId="77777777" w:rsidTr="00591F72">
        <w:tc>
          <w:tcPr>
            <w:tcW w:w="1071" w:type="pct"/>
          </w:tcPr>
          <w:p w14:paraId="6A6681F1" w14:textId="7C896375" w:rsidR="00591F72" w:rsidRPr="007B26EF" w:rsidRDefault="00591F72" w:rsidP="007B26EF">
            <w:pPr>
              <w:spacing w:after="120"/>
              <w:rPr>
                <w:rFonts w:ascii="Arial" w:hAnsi="Arial" w:cs="Arial"/>
              </w:rPr>
            </w:pPr>
            <w:r w:rsidRPr="007B26EF">
              <w:rPr>
                <w:rFonts w:ascii="Arial" w:hAnsi="Arial" w:cs="Arial"/>
              </w:rPr>
              <w:t>Moodle Test 1</w:t>
            </w:r>
          </w:p>
        </w:tc>
        <w:tc>
          <w:tcPr>
            <w:tcW w:w="772" w:type="pct"/>
            <w:shd w:val="clear" w:color="auto" w:fill="D9D9D9" w:themeFill="background1" w:themeFillShade="D9"/>
          </w:tcPr>
          <w:p w14:paraId="7993F522" w14:textId="4D0179DF" w:rsidR="00591F72" w:rsidRPr="00981E1E" w:rsidRDefault="00981E1E" w:rsidP="007B26EF">
            <w:pPr>
              <w:spacing w:after="120"/>
              <w:rPr>
                <w:rFonts w:ascii="Arial" w:hAnsi="Arial" w:cs="Arial"/>
              </w:rPr>
            </w:pPr>
            <w:r>
              <w:rPr>
                <w:rFonts w:ascii="Arial" w:hAnsi="Arial" w:cs="Arial"/>
              </w:rPr>
              <w:t>20%</w:t>
            </w:r>
          </w:p>
        </w:tc>
        <w:tc>
          <w:tcPr>
            <w:tcW w:w="351" w:type="pct"/>
            <w:shd w:val="clear" w:color="auto" w:fill="auto"/>
          </w:tcPr>
          <w:p w14:paraId="3C30107D" w14:textId="48A452BC"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1AF55E0F" w14:textId="6EDC79E2" w:rsidR="00591F72" w:rsidRPr="007B26EF" w:rsidRDefault="00591F72" w:rsidP="007B26EF">
            <w:pPr>
              <w:spacing w:after="120"/>
              <w:rPr>
                <w:rFonts w:ascii="Arial" w:hAnsi="Arial" w:cs="Arial"/>
                <w:b/>
              </w:rPr>
            </w:pPr>
          </w:p>
        </w:tc>
        <w:tc>
          <w:tcPr>
            <w:tcW w:w="351" w:type="pct"/>
            <w:shd w:val="clear" w:color="auto" w:fill="auto"/>
          </w:tcPr>
          <w:p w14:paraId="52262656" w14:textId="44C18205"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1C99969F" w14:textId="5BDB5869"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4B342262" w14:textId="24C32E85" w:rsidR="00591F72" w:rsidRPr="007B26EF" w:rsidRDefault="00591F72" w:rsidP="007B26EF">
            <w:pPr>
              <w:spacing w:after="120"/>
              <w:rPr>
                <w:rFonts w:ascii="Arial" w:hAnsi="Arial" w:cs="Arial"/>
                <w:b/>
              </w:rPr>
            </w:pPr>
          </w:p>
        </w:tc>
        <w:tc>
          <w:tcPr>
            <w:tcW w:w="351" w:type="pct"/>
            <w:shd w:val="clear" w:color="auto" w:fill="auto"/>
          </w:tcPr>
          <w:p w14:paraId="740C9A3C" w14:textId="70B708A7"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2285DCAB" w14:textId="32295288" w:rsidR="00591F72" w:rsidRPr="007B26EF" w:rsidRDefault="00591F72" w:rsidP="007B26EF">
            <w:pPr>
              <w:spacing w:after="120"/>
              <w:rPr>
                <w:rFonts w:ascii="Arial" w:hAnsi="Arial" w:cs="Arial"/>
                <w:b/>
              </w:rPr>
            </w:pPr>
          </w:p>
        </w:tc>
        <w:tc>
          <w:tcPr>
            <w:tcW w:w="351" w:type="pct"/>
            <w:shd w:val="clear" w:color="auto" w:fill="auto"/>
          </w:tcPr>
          <w:p w14:paraId="046F631E" w14:textId="102D3466"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403A24F4" w14:textId="4FACAA40" w:rsidR="00591F72" w:rsidRPr="007B26EF" w:rsidRDefault="00591F72" w:rsidP="007B26EF">
            <w:pPr>
              <w:spacing w:after="120"/>
              <w:rPr>
                <w:rFonts w:ascii="Arial" w:hAnsi="Arial" w:cs="Arial"/>
                <w:b/>
              </w:rPr>
            </w:pPr>
          </w:p>
        </w:tc>
      </w:tr>
      <w:tr w:rsidR="00591F72" w:rsidRPr="007B26EF" w14:paraId="75815D22" w14:textId="77777777" w:rsidTr="00591F72">
        <w:tc>
          <w:tcPr>
            <w:tcW w:w="1071" w:type="pct"/>
          </w:tcPr>
          <w:p w14:paraId="4B64134D" w14:textId="4E94C156" w:rsidR="00591F72" w:rsidRPr="007B26EF" w:rsidRDefault="00591F72" w:rsidP="007B26EF">
            <w:pPr>
              <w:spacing w:after="120"/>
              <w:rPr>
                <w:rFonts w:ascii="Arial" w:hAnsi="Arial" w:cs="Arial"/>
              </w:rPr>
            </w:pPr>
            <w:r w:rsidRPr="007B26EF">
              <w:rPr>
                <w:rFonts w:ascii="Arial" w:hAnsi="Arial" w:cs="Arial"/>
              </w:rPr>
              <w:t>Moodle Test 2</w:t>
            </w:r>
          </w:p>
        </w:tc>
        <w:tc>
          <w:tcPr>
            <w:tcW w:w="772" w:type="pct"/>
            <w:shd w:val="clear" w:color="auto" w:fill="D9D9D9" w:themeFill="background1" w:themeFillShade="D9"/>
          </w:tcPr>
          <w:p w14:paraId="59455766" w14:textId="4CAD33EE" w:rsidR="00591F72" w:rsidRPr="00981E1E" w:rsidRDefault="00981E1E" w:rsidP="007B26EF">
            <w:pPr>
              <w:spacing w:after="120"/>
              <w:rPr>
                <w:rFonts w:ascii="Arial" w:hAnsi="Arial" w:cs="Arial"/>
              </w:rPr>
            </w:pPr>
            <w:r>
              <w:rPr>
                <w:rFonts w:ascii="Arial" w:hAnsi="Arial" w:cs="Arial"/>
              </w:rPr>
              <w:t>20%</w:t>
            </w:r>
          </w:p>
        </w:tc>
        <w:tc>
          <w:tcPr>
            <w:tcW w:w="351" w:type="pct"/>
            <w:shd w:val="clear" w:color="auto" w:fill="auto"/>
          </w:tcPr>
          <w:p w14:paraId="5436C982" w14:textId="2499EAAD"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54DD57D1" w14:textId="7B86D407" w:rsidR="00591F72" w:rsidRPr="007B26EF" w:rsidRDefault="00591F72" w:rsidP="007B26EF">
            <w:pPr>
              <w:spacing w:after="120"/>
              <w:rPr>
                <w:rFonts w:ascii="Arial" w:hAnsi="Arial" w:cs="Arial"/>
                <w:b/>
              </w:rPr>
            </w:pPr>
          </w:p>
        </w:tc>
        <w:tc>
          <w:tcPr>
            <w:tcW w:w="351" w:type="pct"/>
            <w:shd w:val="clear" w:color="auto" w:fill="auto"/>
          </w:tcPr>
          <w:p w14:paraId="4A7ED3BA" w14:textId="544400CA"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7E8D6880" w14:textId="09719722"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11EEDFDA" w14:textId="07FC5EEE"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0904BB4B" w14:textId="30DAD623"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1591F30E" w14:textId="668FDB36" w:rsidR="00591F72" w:rsidRPr="007B26EF" w:rsidRDefault="00591F72" w:rsidP="007B26EF">
            <w:pPr>
              <w:spacing w:after="120"/>
              <w:rPr>
                <w:rFonts w:ascii="Arial" w:hAnsi="Arial" w:cs="Arial"/>
                <w:b/>
              </w:rPr>
            </w:pPr>
          </w:p>
        </w:tc>
        <w:tc>
          <w:tcPr>
            <w:tcW w:w="351" w:type="pct"/>
            <w:shd w:val="clear" w:color="auto" w:fill="auto"/>
          </w:tcPr>
          <w:p w14:paraId="1B262C84" w14:textId="01B5F28F"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228681EC" w14:textId="04418E97" w:rsidR="00591F72" w:rsidRPr="007B26EF" w:rsidRDefault="00591F72" w:rsidP="007B26EF">
            <w:pPr>
              <w:spacing w:after="120"/>
              <w:rPr>
                <w:rFonts w:ascii="Arial" w:hAnsi="Arial" w:cs="Arial"/>
                <w:b/>
              </w:rPr>
            </w:pPr>
          </w:p>
        </w:tc>
      </w:tr>
      <w:tr w:rsidR="00591F72" w:rsidRPr="00FB4370" w14:paraId="06CD8BD5" w14:textId="77777777" w:rsidTr="00591F72">
        <w:tc>
          <w:tcPr>
            <w:tcW w:w="1071" w:type="pct"/>
          </w:tcPr>
          <w:p w14:paraId="7EDED929" w14:textId="2B5FDBFA" w:rsidR="00591F72" w:rsidRPr="007B26EF" w:rsidRDefault="00591F72" w:rsidP="007B26EF">
            <w:pPr>
              <w:spacing w:after="120"/>
              <w:rPr>
                <w:rFonts w:ascii="Arial" w:hAnsi="Arial" w:cs="Arial"/>
              </w:rPr>
            </w:pPr>
            <w:r w:rsidRPr="007B26EF">
              <w:rPr>
                <w:rFonts w:ascii="Arial" w:hAnsi="Arial" w:cs="Arial"/>
              </w:rPr>
              <w:t>Individual Report</w:t>
            </w:r>
          </w:p>
        </w:tc>
        <w:tc>
          <w:tcPr>
            <w:tcW w:w="772" w:type="pct"/>
            <w:shd w:val="clear" w:color="auto" w:fill="D9D9D9" w:themeFill="background1" w:themeFillShade="D9"/>
          </w:tcPr>
          <w:p w14:paraId="463DE4D1" w14:textId="2BAE1C16" w:rsidR="00591F72" w:rsidRPr="00981E1E" w:rsidRDefault="00981E1E" w:rsidP="007B26EF">
            <w:pPr>
              <w:spacing w:after="120"/>
              <w:rPr>
                <w:rFonts w:ascii="Arial" w:hAnsi="Arial" w:cs="Arial"/>
              </w:rPr>
            </w:pPr>
            <w:r>
              <w:rPr>
                <w:rFonts w:ascii="Arial" w:hAnsi="Arial" w:cs="Arial"/>
              </w:rPr>
              <w:t>60%</w:t>
            </w:r>
          </w:p>
        </w:tc>
        <w:tc>
          <w:tcPr>
            <w:tcW w:w="351" w:type="pct"/>
            <w:shd w:val="clear" w:color="auto" w:fill="auto"/>
          </w:tcPr>
          <w:p w14:paraId="4F80078F" w14:textId="6462F64C"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7DAEC66C" w14:textId="16D2FDCF"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34FF1665" w14:textId="271EE8CB"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390AEF97" w14:textId="6A79FD92"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739657F5" w14:textId="23392CB6"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03B0A2BB" w14:textId="0FB69FBB"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2A5F9BBA" w14:textId="080DFA0F"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30E60676" w14:textId="4913734E" w:rsidR="00591F72" w:rsidRPr="007B26EF" w:rsidRDefault="00591F72" w:rsidP="007B26EF">
            <w:pPr>
              <w:spacing w:after="120"/>
              <w:rPr>
                <w:rFonts w:ascii="Arial" w:hAnsi="Arial" w:cs="Arial"/>
                <w:b/>
              </w:rPr>
            </w:pPr>
            <w:r w:rsidRPr="007B26EF">
              <w:rPr>
                <w:rFonts w:ascii="Arial" w:hAnsi="Arial" w:cs="Arial"/>
                <w:b/>
              </w:rPr>
              <w:t>X</w:t>
            </w:r>
          </w:p>
        </w:tc>
        <w:tc>
          <w:tcPr>
            <w:tcW w:w="351" w:type="pct"/>
            <w:shd w:val="clear" w:color="auto" w:fill="auto"/>
          </w:tcPr>
          <w:p w14:paraId="0392B92F" w14:textId="4CD00596" w:rsidR="00591F72" w:rsidRPr="007B26EF" w:rsidRDefault="00591F72" w:rsidP="007B26EF">
            <w:pPr>
              <w:spacing w:after="120"/>
              <w:rPr>
                <w:rFonts w:ascii="Arial" w:hAnsi="Arial" w:cs="Arial"/>
                <w:b/>
              </w:rPr>
            </w:pPr>
            <w:r w:rsidRPr="007B26EF">
              <w:rPr>
                <w:rFonts w:ascii="Arial" w:hAnsi="Arial" w:cs="Arial"/>
                <w:b/>
              </w:rPr>
              <w:t>X</w:t>
            </w:r>
          </w:p>
        </w:tc>
      </w:tr>
    </w:tbl>
    <w:p w14:paraId="1BAC418F" w14:textId="77777777" w:rsidR="007A6245" w:rsidRDefault="007A6245" w:rsidP="00302082">
      <w:pPr>
        <w:spacing w:after="120" w:line="240" w:lineRule="auto"/>
        <w:ind w:left="426" w:right="260"/>
        <w:rPr>
          <w:rFonts w:ascii="Arial" w:hAnsi="Arial" w:cs="Arial"/>
          <w:b/>
          <w:iCs/>
        </w:rPr>
      </w:pPr>
    </w:p>
    <w:p w14:paraId="3A5BC5C5" w14:textId="77777777" w:rsidR="00D50113" w:rsidRPr="00D50113" w:rsidRDefault="002A7F48" w:rsidP="00AE6CD0">
      <w:pPr>
        <w:numPr>
          <w:ilvl w:val="0"/>
          <w:numId w:val="1"/>
        </w:numPr>
        <w:spacing w:after="120" w:line="240" w:lineRule="auto"/>
        <w:ind w:left="567" w:right="260" w:hanging="567"/>
        <w:jc w:val="both"/>
        <w:rPr>
          <w:rFonts w:ascii="Arial" w:hAnsi="Arial" w:cs="Arial"/>
          <w:iCs/>
        </w:rPr>
      </w:pPr>
      <w:r>
        <w:rPr>
          <w:rFonts w:ascii="Arial" w:hAnsi="Arial" w:cs="Arial"/>
          <w:b/>
          <w:bCs/>
        </w:rPr>
        <w:t>Inclusive m</w:t>
      </w:r>
      <w:r w:rsidR="00D50113" w:rsidRPr="00D50113">
        <w:rPr>
          <w:rFonts w:ascii="Arial" w:hAnsi="Arial" w:cs="Arial"/>
          <w:b/>
          <w:bCs/>
        </w:rPr>
        <w:t xml:space="preserve">odule </w:t>
      </w:r>
      <w:r>
        <w:rPr>
          <w:rFonts w:ascii="Arial" w:hAnsi="Arial" w:cs="Arial"/>
          <w:b/>
          <w:bCs/>
        </w:rPr>
        <w:t>d</w:t>
      </w:r>
      <w:r w:rsidR="00D50113" w:rsidRPr="00D50113">
        <w:rPr>
          <w:rFonts w:ascii="Arial" w:hAnsi="Arial" w:cs="Arial"/>
          <w:b/>
          <w:bCs/>
        </w:rPr>
        <w:t xml:space="preserve">esign </w:t>
      </w:r>
    </w:p>
    <w:p w14:paraId="6DBEE098" w14:textId="5EEF2AB1" w:rsidR="00D50113" w:rsidRPr="00D50113" w:rsidRDefault="007B26EF" w:rsidP="00AE6CD0">
      <w:pPr>
        <w:autoSpaceDE w:val="0"/>
        <w:autoSpaceDN w:val="0"/>
        <w:adjustRightInd w:val="0"/>
        <w:spacing w:after="120" w:line="240" w:lineRule="auto"/>
        <w:ind w:left="567" w:right="260"/>
        <w:jc w:val="both"/>
        <w:rPr>
          <w:rFonts w:ascii="Arial" w:hAnsi="Arial" w:cs="Arial"/>
        </w:rPr>
      </w:pPr>
      <w:r>
        <w:rPr>
          <w:rFonts w:ascii="Arial" w:hAnsi="Arial" w:cs="Arial"/>
        </w:rPr>
        <w:t xml:space="preserve">The School </w:t>
      </w:r>
      <w:r w:rsidR="00D50113" w:rsidRPr="00D50113">
        <w:rPr>
          <w:rFonts w:ascii="Arial" w:hAnsi="Arial" w:cs="Arial"/>
        </w:rPr>
        <w:t>recognises and has embedded the expectations of current equality legislation, by ensuring that the module is as accessible as possible by design. Additional alternative arrangements for students with Inclusive Learning Plans (ILPs)/</w:t>
      </w:r>
      <w:r w:rsidR="00AE6CD0">
        <w:rPr>
          <w:rFonts w:ascii="Arial" w:hAnsi="Arial" w:cs="Arial"/>
        </w:rPr>
        <w:t xml:space="preserve"> </w:t>
      </w:r>
      <w:r w:rsidR="00D50113" w:rsidRPr="00D50113">
        <w:rPr>
          <w:rFonts w:ascii="Arial" w:hAnsi="Arial" w:cs="Arial"/>
        </w:rPr>
        <w:t>declared disabilities will be made on an individual basis, in consultation with the relevant policies and support services.</w:t>
      </w:r>
    </w:p>
    <w:p w14:paraId="4EBB12BE" w14:textId="77777777" w:rsidR="00D50113" w:rsidRPr="00D50113" w:rsidRDefault="00D50113" w:rsidP="00AE6CD0">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have been considered in order to support all students in the following areas:</w:t>
      </w:r>
    </w:p>
    <w:p w14:paraId="79CACFAC" w14:textId="77777777" w:rsidR="00D50113" w:rsidRPr="00D50113" w:rsidRDefault="00D50113" w:rsidP="00AE6CD0">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748DF2B7" w14:textId="77777777" w:rsidR="00D50113" w:rsidRPr="00D50113" w:rsidRDefault="00D50113" w:rsidP="00AE6CD0">
      <w:pPr>
        <w:tabs>
          <w:tab w:val="left" w:pos="567"/>
        </w:tabs>
        <w:autoSpaceDE w:val="0"/>
        <w:autoSpaceDN w:val="0"/>
        <w:adjustRightInd w:val="0"/>
        <w:spacing w:after="120" w:line="240" w:lineRule="auto"/>
        <w:ind w:left="567" w:right="260"/>
        <w:jc w:val="both"/>
        <w:rPr>
          <w:rFonts w:ascii="Arial" w:hAnsi="Arial" w:cs="Arial"/>
          <w:color w:val="000000"/>
        </w:rPr>
      </w:pPr>
      <w:r w:rsidRPr="00D50113">
        <w:rPr>
          <w:rFonts w:ascii="Arial" w:hAnsi="Arial" w:cs="Arial"/>
        </w:rPr>
        <w:t xml:space="preserve">b) </w:t>
      </w:r>
      <w:r w:rsidRPr="00D50113">
        <w:rPr>
          <w:rFonts w:ascii="Arial" w:hAnsi="Arial" w:cs="Arial"/>
          <w:bCs/>
        </w:rPr>
        <w:t>Learning</w:t>
      </w:r>
      <w:r w:rsidR="00D54F04">
        <w:rPr>
          <w:rFonts w:ascii="Arial" w:hAnsi="Arial" w:cs="Arial"/>
          <w:bCs/>
        </w:rPr>
        <w:t>,</w:t>
      </w:r>
      <w:r w:rsidRPr="00D50113">
        <w:rPr>
          <w:rFonts w:ascii="Arial" w:hAnsi="Arial" w:cs="Arial"/>
          <w:bCs/>
        </w:rPr>
        <w:t xml:space="preserve"> teaching and assessment methods</w:t>
      </w:r>
    </w:p>
    <w:p w14:paraId="04A552CA" w14:textId="77777777" w:rsidR="00D50113" w:rsidRDefault="00D50113" w:rsidP="00D50113">
      <w:pPr>
        <w:spacing w:after="120" w:line="240" w:lineRule="auto"/>
        <w:ind w:left="426" w:right="260"/>
        <w:rPr>
          <w:rFonts w:ascii="Arial" w:hAnsi="Arial" w:cs="Arial"/>
          <w:iCs/>
        </w:rPr>
      </w:pPr>
    </w:p>
    <w:p w14:paraId="5565D00C" w14:textId="77777777" w:rsidR="009A2D37" w:rsidRDefault="002A7F48" w:rsidP="00AE6CD0">
      <w:pPr>
        <w:numPr>
          <w:ilvl w:val="0"/>
          <w:numId w:val="1"/>
        </w:numPr>
        <w:spacing w:after="120" w:line="240" w:lineRule="auto"/>
        <w:ind w:left="567" w:right="260" w:hanging="567"/>
        <w:jc w:val="both"/>
        <w:rPr>
          <w:rFonts w:ascii="Arial" w:hAnsi="Arial" w:cs="Arial"/>
          <w:b/>
        </w:rPr>
      </w:pPr>
      <w:r>
        <w:rPr>
          <w:rFonts w:ascii="Arial" w:hAnsi="Arial" w:cs="Arial"/>
          <w:b/>
        </w:rPr>
        <w:t>Campus(es) or c</w:t>
      </w:r>
      <w:r w:rsidR="009A2D37" w:rsidRPr="00302082">
        <w:rPr>
          <w:rFonts w:ascii="Arial" w:hAnsi="Arial" w:cs="Arial"/>
          <w:b/>
        </w:rPr>
        <w:t>entre(s) w</w:t>
      </w:r>
      <w:r>
        <w:rPr>
          <w:rFonts w:ascii="Arial" w:hAnsi="Arial" w:cs="Arial"/>
          <w:b/>
        </w:rPr>
        <w:t>here module will be delivered</w:t>
      </w:r>
    </w:p>
    <w:p w14:paraId="3DEB2CD5" w14:textId="217E0A36" w:rsidR="002A7F48" w:rsidRDefault="00FB4370" w:rsidP="00AC6D62">
      <w:pPr>
        <w:spacing w:after="120" w:line="240" w:lineRule="auto"/>
        <w:ind w:left="1134" w:right="260" w:hanging="567"/>
        <w:jc w:val="both"/>
        <w:rPr>
          <w:rFonts w:ascii="Arial" w:hAnsi="Arial" w:cs="Arial"/>
        </w:rPr>
      </w:pPr>
      <w:r w:rsidRPr="00AC6D62">
        <w:rPr>
          <w:rFonts w:ascii="Arial" w:hAnsi="Arial" w:cs="Arial"/>
        </w:rPr>
        <w:t>Medway</w:t>
      </w:r>
      <w:r w:rsidRPr="00AC6D62">
        <w:rPr>
          <w:rFonts w:ascii="Arial" w:hAnsi="Arial" w:cs="Arial"/>
        </w:rPr>
        <w:br/>
      </w:r>
    </w:p>
    <w:p w14:paraId="0223C45E" w14:textId="77777777" w:rsidR="002A7F48" w:rsidRPr="002A7F48" w:rsidRDefault="002A7F48" w:rsidP="00AE6CD0">
      <w:pPr>
        <w:numPr>
          <w:ilvl w:val="0"/>
          <w:numId w:val="1"/>
        </w:numPr>
        <w:spacing w:after="120" w:line="240" w:lineRule="auto"/>
        <w:ind w:left="567" w:right="261" w:hanging="567"/>
        <w:jc w:val="both"/>
        <w:rPr>
          <w:rFonts w:ascii="Arial" w:hAnsi="Arial" w:cs="Arial"/>
          <w:b/>
        </w:rPr>
      </w:pPr>
      <w:r w:rsidRPr="002A7F48">
        <w:rPr>
          <w:rFonts w:ascii="Arial" w:hAnsi="Arial" w:cs="Arial"/>
          <w:b/>
        </w:rPr>
        <w:t xml:space="preserve">Internationalisation </w:t>
      </w:r>
    </w:p>
    <w:p w14:paraId="41E2F941" w14:textId="71C704F7" w:rsidR="009A2D37" w:rsidRDefault="00FB4370" w:rsidP="007B26EF">
      <w:pPr>
        <w:pStyle w:val="ListParagraph"/>
        <w:autoSpaceDE w:val="0"/>
        <w:autoSpaceDN w:val="0"/>
        <w:adjustRightInd w:val="0"/>
        <w:spacing w:after="120" w:line="240" w:lineRule="auto"/>
        <w:ind w:left="502" w:right="261"/>
        <w:jc w:val="both"/>
        <w:rPr>
          <w:rFonts w:ascii="Arial" w:hAnsi="Arial" w:cs="Arial"/>
          <w:iCs/>
        </w:rPr>
      </w:pPr>
      <w:r w:rsidRPr="00FB4370">
        <w:rPr>
          <w:rFonts w:ascii="Arial" w:hAnsi="Arial" w:cs="Arial"/>
        </w:rPr>
        <w:t>This module covers international project management practices. There i</w:t>
      </w:r>
      <w:r>
        <w:rPr>
          <w:rFonts w:ascii="Arial" w:hAnsi="Arial" w:cs="Arial"/>
        </w:rPr>
        <w:t xml:space="preserve">s no focus on a certain country; the module </w:t>
      </w:r>
      <w:r w:rsidRPr="00FB4370">
        <w:rPr>
          <w:rFonts w:ascii="Arial" w:hAnsi="Arial" w:cs="Arial"/>
        </w:rPr>
        <w:t>focuses mainly on global standards such as PMI and APMG standards.</w:t>
      </w:r>
    </w:p>
    <w:p w14:paraId="1FA6E868" w14:textId="77777777" w:rsidR="00641D6D" w:rsidRDefault="00641D6D" w:rsidP="002A7F48">
      <w:pPr>
        <w:pBdr>
          <w:bottom w:val="single" w:sz="6" w:space="1" w:color="auto"/>
        </w:pBdr>
        <w:spacing w:after="120" w:line="240" w:lineRule="auto"/>
        <w:ind w:right="261"/>
        <w:rPr>
          <w:rFonts w:ascii="Arial" w:hAnsi="Arial" w:cs="Arial"/>
        </w:rPr>
      </w:pPr>
    </w:p>
    <w:p w14:paraId="23A7D235" w14:textId="77777777" w:rsidR="00326FCF" w:rsidRDefault="00326FCF" w:rsidP="002A7F48">
      <w:pPr>
        <w:pBdr>
          <w:bottom w:val="single" w:sz="6" w:space="1" w:color="auto"/>
        </w:pBdr>
        <w:spacing w:after="120" w:line="240" w:lineRule="auto"/>
        <w:ind w:right="261"/>
        <w:rPr>
          <w:rFonts w:ascii="Arial" w:hAnsi="Arial" w:cs="Arial"/>
        </w:rPr>
      </w:pPr>
    </w:p>
    <w:p w14:paraId="783803DB" w14:textId="77777777" w:rsidR="00326FCF" w:rsidRDefault="00326FCF" w:rsidP="002A7F48">
      <w:pPr>
        <w:pBdr>
          <w:bottom w:val="single" w:sz="6" w:space="1" w:color="auto"/>
        </w:pBdr>
        <w:spacing w:after="120" w:line="240" w:lineRule="auto"/>
        <w:ind w:right="261"/>
        <w:rPr>
          <w:rFonts w:ascii="Arial" w:hAnsi="Arial" w:cs="Arial"/>
        </w:rPr>
      </w:pPr>
    </w:p>
    <w:p w14:paraId="17F8E923" w14:textId="77777777" w:rsidR="00326FCF" w:rsidRPr="00302082" w:rsidRDefault="00326FCF" w:rsidP="002A7F48">
      <w:pPr>
        <w:pBdr>
          <w:bottom w:val="single" w:sz="6" w:space="1" w:color="auto"/>
        </w:pBdr>
        <w:spacing w:after="120" w:line="240" w:lineRule="auto"/>
        <w:ind w:right="261"/>
        <w:rPr>
          <w:rFonts w:ascii="Arial" w:hAnsi="Arial" w:cs="Arial"/>
        </w:rPr>
      </w:pPr>
    </w:p>
    <w:p w14:paraId="612EAC74" w14:textId="77777777" w:rsidR="00441E76" w:rsidRPr="00BA453C" w:rsidRDefault="00422B69" w:rsidP="00302082">
      <w:pPr>
        <w:spacing w:after="120" w:line="240" w:lineRule="auto"/>
        <w:ind w:right="260"/>
        <w:rPr>
          <w:rFonts w:ascii="Arial" w:hAnsi="Arial" w:cs="Arial"/>
          <w:b/>
          <w:sz w:val="20"/>
        </w:rPr>
      </w:pPr>
      <w:r w:rsidRPr="00BA453C">
        <w:rPr>
          <w:rFonts w:ascii="Arial" w:hAnsi="Arial" w:cs="Arial"/>
          <w:b/>
          <w:sz w:val="20"/>
        </w:rPr>
        <w:t>FACULTIES SUPPORT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569AD3B4"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0CB87A02" w14:textId="77777777" w:rsidR="00422B69" w:rsidRPr="00302082" w:rsidRDefault="00422B69" w:rsidP="00302082">
      <w:pPr>
        <w:spacing w:after="120" w:line="240" w:lineRule="auto"/>
        <w:ind w:right="-330"/>
        <w:rPr>
          <w:rFonts w:ascii="Arial" w:hAnsi="Arial" w:cs="Arial"/>
          <w:b/>
        </w:rPr>
      </w:pPr>
    </w:p>
    <w:tbl>
      <w:tblPr>
        <w:tblStyle w:val="TableGrid"/>
        <w:tblW w:w="10485" w:type="dxa"/>
        <w:tblLook w:val="04A0" w:firstRow="1" w:lastRow="0" w:firstColumn="1" w:lastColumn="0" w:noHBand="0" w:noVBand="1"/>
      </w:tblPr>
      <w:tblGrid>
        <w:gridCol w:w="1526"/>
        <w:gridCol w:w="1701"/>
        <w:gridCol w:w="2410"/>
        <w:gridCol w:w="2448"/>
        <w:gridCol w:w="2400"/>
      </w:tblGrid>
      <w:tr w:rsidR="00302082" w:rsidRPr="00BA453C" w14:paraId="608FA78B" w14:textId="77777777" w:rsidTr="00AE6CD0">
        <w:trPr>
          <w:trHeight w:val="317"/>
        </w:trPr>
        <w:tc>
          <w:tcPr>
            <w:tcW w:w="1526" w:type="dxa"/>
          </w:tcPr>
          <w:p w14:paraId="1C2D5B7F"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131BD687"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2410" w:type="dxa"/>
          </w:tcPr>
          <w:p w14:paraId="2E01C625" w14:textId="77777777" w:rsidR="00422B69" w:rsidRPr="00BA453C" w:rsidRDefault="00422B69" w:rsidP="00302082">
            <w:pPr>
              <w:spacing w:after="120"/>
              <w:ind w:right="-34"/>
              <w:rPr>
                <w:rFonts w:ascii="Arial" w:hAnsi="Arial" w:cs="Arial"/>
                <w:sz w:val="18"/>
              </w:rPr>
            </w:pPr>
            <w:r w:rsidRPr="00BA453C">
              <w:rPr>
                <w:rFonts w:ascii="Arial" w:hAnsi="Arial" w:cs="Arial"/>
                <w:sz w:val="18"/>
              </w:rPr>
              <w:t>Start date of the delivery of  revised version</w:t>
            </w:r>
          </w:p>
        </w:tc>
        <w:tc>
          <w:tcPr>
            <w:tcW w:w="2448" w:type="dxa"/>
          </w:tcPr>
          <w:p w14:paraId="151B4FC3"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2400" w:type="dxa"/>
          </w:tcPr>
          <w:p w14:paraId="53CFA8E8"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302082" w:rsidRPr="00302082" w14:paraId="33E9B0A4" w14:textId="77777777" w:rsidTr="00AE6CD0">
        <w:trPr>
          <w:trHeight w:val="305"/>
        </w:trPr>
        <w:tc>
          <w:tcPr>
            <w:tcW w:w="1526" w:type="dxa"/>
          </w:tcPr>
          <w:p w14:paraId="021B627B" w14:textId="77777777" w:rsidR="00422B69" w:rsidRPr="00302082" w:rsidRDefault="00422B69" w:rsidP="00302082">
            <w:pPr>
              <w:spacing w:after="120"/>
              <w:ind w:right="-330"/>
              <w:rPr>
                <w:rFonts w:ascii="Arial" w:hAnsi="Arial" w:cs="Arial"/>
              </w:rPr>
            </w:pPr>
          </w:p>
        </w:tc>
        <w:tc>
          <w:tcPr>
            <w:tcW w:w="1701" w:type="dxa"/>
          </w:tcPr>
          <w:p w14:paraId="6F9DBA22" w14:textId="77777777" w:rsidR="00422B69" w:rsidRPr="00302082" w:rsidRDefault="00422B69" w:rsidP="00302082">
            <w:pPr>
              <w:spacing w:after="120"/>
              <w:ind w:right="-330"/>
              <w:rPr>
                <w:rFonts w:ascii="Arial" w:hAnsi="Arial" w:cs="Arial"/>
              </w:rPr>
            </w:pPr>
          </w:p>
        </w:tc>
        <w:tc>
          <w:tcPr>
            <w:tcW w:w="2410" w:type="dxa"/>
          </w:tcPr>
          <w:p w14:paraId="10FAA610" w14:textId="77777777" w:rsidR="00422B69" w:rsidRPr="00302082" w:rsidRDefault="00422B69" w:rsidP="00302082">
            <w:pPr>
              <w:spacing w:after="120"/>
              <w:ind w:right="-330"/>
              <w:rPr>
                <w:rFonts w:ascii="Arial" w:hAnsi="Arial" w:cs="Arial"/>
              </w:rPr>
            </w:pPr>
          </w:p>
        </w:tc>
        <w:tc>
          <w:tcPr>
            <w:tcW w:w="2448" w:type="dxa"/>
          </w:tcPr>
          <w:p w14:paraId="7AC17A04" w14:textId="77777777" w:rsidR="00422B69" w:rsidRPr="00302082" w:rsidRDefault="00422B69" w:rsidP="00302082">
            <w:pPr>
              <w:spacing w:after="120"/>
              <w:ind w:right="-330"/>
              <w:rPr>
                <w:rFonts w:ascii="Arial" w:hAnsi="Arial" w:cs="Arial"/>
              </w:rPr>
            </w:pPr>
          </w:p>
        </w:tc>
        <w:tc>
          <w:tcPr>
            <w:tcW w:w="2400" w:type="dxa"/>
          </w:tcPr>
          <w:p w14:paraId="6B72F339" w14:textId="77777777" w:rsidR="00422B69" w:rsidRPr="00302082" w:rsidRDefault="00422B69" w:rsidP="00302082">
            <w:pPr>
              <w:spacing w:after="120"/>
              <w:ind w:right="-330"/>
              <w:rPr>
                <w:rFonts w:ascii="Arial" w:hAnsi="Arial" w:cs="Arial"/>
              </w:rPr>
            </w:pPr>
          </w:p>
        </w:tc>
      </w:tr>
      <w:tr w:rsidR="00302082" w:rsidRPr="00302082" w14:paraId="42ABD654" w14:textId="77777777" w:rsidTr="00AE6CD0">
        <w:trPr>
          <w:trHeight w:val="305"/>
        </w:trPr>
        <w:tc>
          <w:tcPr>
            <w:tcW w:w="1526" w:type="dxa"/>
          </w:tcPr>
          <w:p w14:paraId="272A62D0" w14:textId="77777777" w:rsidR="00422B69" w:rsidRPr="00302082" w:rsidRDefault="00422B69" w:rsidP="00302082">
            <w:pPr>
              <w:spacing w:after="120"/>
              <w:ind w:right="-330"/>
              <w:rPr>
                <w:rFonts w:ascii="Arial" w:hAnsi="Arial" w:cs="Arial"/>
              </w:rPr>
            </w:pPr>
          </w:p>
        </w:tc>
        <w:tc>
          <w:tcPr>
            <w:tcW w:w="1701" w:type="dxa"/>
          </w:tcPr>
          <w:p w14:paraId="201D9A3C" w14:textId="77777777" w:rsidR="00422B69" w:rsidRPr="00302082" w:rsidRDefault="00422B69" w:rsidP="00302082">
            <w:pPr>
              <w:spacing w:after="120"/>
              <w:ind w:right="-330"/>
              <w:rPr>
                <w:rFonts w:ascii="Arial" w:hAnsi="Arial" w:cs="Arial"/>
              </w:rPr>
            </w:pPr>
          </w:p>
        </w:tc>
        <w:tc>
          <w:tcPr>
            <w:tcW w:w="2410" w:type="dxa"/>
          </w:tcPr>
          <w:p w14:paraId="2AB2AD04" w14:textId="77777777" w:rsidR="00422B69" w:rsidRPr="00302082" w:rsidRDefault="00422B69" w:rsidP="00302082">
            <w:pPr>
              <w:spacing w:after="120"/>
              <w:ind w:right="-330"/>
              <w:rPr>
                <w:rFonts w:ascii="Arial" w:hAnsi="Arial" w:cs="Arial"/>
              </w:rPr>
            </w:pPr>
          </w:p>
        </w:tc>
        <w:tc>
          <w:tcPr>
            <w:tcW w:w="2448" w:type="dxa"/>
          </w:tcPr>
          <w:p w14:paraId="23A4354B" w14:textId="77777777" w:rsidR="00422B69" w:rsidRPr="00302082" w:rsidRDefault="00422B69" w:rsidP="00302082">
            <w:pPr>
              <w:spacing w:after="120"/>
              <w:ind w:right="-330"/>
              <w:rPr>
                <w:rFonts w:ascii="Arial" w:hAnsi="Arial" w:cs="Arial"/>
              </w:rPr>
            </w:pPr>
          </w:p>
        </w:tc>
        <w:tc>
          <w:tcPr>
            <w:tcW w:w="2400" w:type="dxa"/>
          </w:tcPr>
          <w:p w14:paraId="6D9D329E" w14:textId="77777777" w:rsidR="00422B69" w:rsidRPr="00302082" w:rsidRDefault="00422B69" w:rsidP="00302082">
            <w:pPr>
              <w:spacing w:after="120"/>
              <w:ind w:right="-330"/>
              <w:rPr>
                <w:rFonts w:ascii="Arial" w:hAnsi="Arial" w:cs="Arial"/>
              </w:rPr>
            </w:pPr>
          </w:p>
        </w:tc>
      </w:tr>
    </w:tbl>
    <w:p w14:paraId="554A22F7" w14:textId="77777777" w:rsidR="00D83563" w:rsidRPr="00302082" w:rsidRDefault="00D83563" w:rsidP="00302082">
      <w:pPr>
        <w:spacing w:after="120" w:line="240" w:lineRule="auto"/>
        <w:ind w:right="-330"/>
        <w:rPr>
          <w:rFonts w:ascii="Arial" w:hAnsi="Arial" w:cs="Arial"/>
        </w:rPr>
      </w:pPr>
      <w:bookmarkStart w:id="0" w:name="_GoBack"/>
      <w:bookmarkEnd w:id="0"/>
    </w:p>
    <w:sectPr w:rsidR="00D83563" w:rsidRPr="00302082" w:rsidSect="00B213D2">
      <w:headerReference w:type="default" r:id="rId9"/>
      <w:footerReference w:type="default" r:id="rId10"/>
      <w:headerReference w:type="first" r:id="rId11"/>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6E8E0" w14:textId="77777777" w:rsidR="00D21328" w:rsidRDefault="00D21328" w:rsidP="009A2D37">
      <w:pPr>
        <w:spacing w:after="0" w:line="240" w:lineRule="auto"/>
      </w:pPr>
      <w:r>
        <w:separator/>
      </w:r>
    </w:p>
  </w:endnote>
  <w:endnote w:type="continuationSeparator" w:id="0">
    <w:p w14:paraId="13476EC4" w14:textId="77777777" w:rsidR="00D21328" w:rsidRDefault="00D21328" w:rsidP="009A2D37">
      <w:pPr>
        <w:spacing w:after="0" w:line="240" w:lineRule="auto"/>
      </w:pPr>
      <w:r>
        <w:continuationSeparator/>
      </w:r>
    </w:p>
  </w:endnote>
  <w:endnote w:type="continuationNotice" w:id="1">
    <w:p w14:paraId="2BE7D00B" w14:textId="77777777" w:rsidR="00D21328" w:rsidRDefault="00D21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lantin">
    <w:altName w:val="Athelas Bold Italic"/>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9864"/>
      <w:docPartObj>
        <w:docPartGallery w:val="Page Numbers (Bottom of Page)"/>
        <w:docPartUnique/>
      </w:docPartObj>
    </w:sdtPr>
    <w:sdtEndPr/>
    <w:sdtContent>
      <w:p w14:paraId="3F04CF09" w14:textId="1D11F9D0" w:rsidR="00F43DD5" w:rsidRDefault="00F43DD5" w:rsidP="009A2D37">
        <w:pPr>
          <w:pStyle w:val="Footer"/>
          <w:jc w:val="center"/>
        </w:pPr>
        <w:r>
          <w:fldChar w:fldCharType="begin"/>
        </w:r>
        <w:r>
          <w:instrText xml:space="preserve"> PAGE   \* MERGEFORMAT </w:instrText>
        </w:r>
        <w:r>
          <w:fldChar w:fldCharType="separate"/>
        </w:r>
        <w:r w:rsidR="007D1F5C">
          <w:rPr>
            <w:noProof/>
          </w:rPr>
          <w:t>2</w:t>
        </w:r>
        <w:r>
          <w:rPr>
            <w:noProof/>
          </w:rPr>
          <w:fldChar w:fldCharType="end"/>
        </w:r>
      </w:p>
    </w:sdtContent>
  </w:sdt>
  <w:p w14:paraId="3687539A" w14:textId="77777777" w:rsidR="00F43DD5" w:rsidRPr="007B7724" w:rsidRDefault="00F43DD5" w:rsidP="007B7724">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(October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2F1EC" w14:textId="77777777" w:rsidR="00D21328" w:rsidRDefault="00D21328" w:rsidP="009A2D37">
      <w:pPr>
        <w:spacing w:after="0" w:line="240" w:lineRule="auto"/>
      </w:pPr>
      <w:r>
        <w:separator/>
      </w:r>
    </w:p>
  </w:footnote>
  <w:footnote w:type="continuationSeparator" w:id="0">
    <w:p w14:paraId="5A8B579F" w14:textId="77777777" w:rsidR="00D21328" w:rsidRDefault="00D21328" w:rsidP="009A2D37">
      <w:pPr>
        <w:spacing w:after="0" w:line="240" w:lineRule="auto"/>
      </w:pPr>
      <w:r>
        <w:continuationSeparator/>
      </w:r>
    </w:p>
  </w:footnote>
  <w:footnote w:type="continuationNotice" w:id="1">
    <w:p w14:paraId="4AACD7C3" w14:textId="77777777" w:rsidR="00D21328" w:rsidRDefault="00D213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65FA1" w14:textId="77777777" w:rsidR="00F43DD5" w:rsidRPr="0075408A" w:rsidRDefault="00F43DD5"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622E57C0" wp14:editId="26E9532B">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w:t>
    </w:r>
  </w:p>
  <w:p w14:paraId="4ECF77B5" w14:textId="77777777" w:rsidR="00F43DD5" w:rsidRPr="008C00F8" w:rsidRDefault="00F43DD5" w:rsidP="005E6D38">
    <w:pPr>
      <w:pStyle w:val="Heading1"/>
      <w:spacing w:before="60" w:after="60"/>
      <w:rPr>
        <w:rFonts w:ascii="Arial" w:hAnsi="Arial" w:cs="Arial"/>
      </w:rPr>
    </w:pPr>
  </w:p>
  <w:p w14:paraId="08303AE4" w14:textId="77777777" w:rsidR="00F43DD5" w:rsidRDefault="00F43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39DD" w14:textId="77777777" w:rsidR="00F43DD5" w:rsidRPr="0075408A" w:rsidRDefault="00F43DD5"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60285A1B" wp14:editId="0715B493">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790AB810" w14:textId="77777777" w:rsidR="00F43DD5" w:rsidRPr="000F7FBF" w:rsidRDefault="00F43DD5" w:rsidP="000F7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D844343"/>
    <w:multiLevelType w:val="hybridMultilevel"/>
    <w:tmpl w:val="5F8A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8187D"/>
    <w:multiLevelType w:val="hybridMultilevel"/>
    <w:tmpl w:val="4C221876"/>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18BD3F61"/>
    <w:multiLevelType w:val="hybridMultilevel"/>
    <w:tmpl w:val="378ECC1A"/>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4730FE8"/>
    <w:multiLevelType w:val="multilevel"/>
    <w:tmpl w:val="84541B54"/>
    <w:lvl w:ilvl="0">
      <w:start w:val="1"/>
      <w:numFmt w:val="decimal"/>
      <w:lvlText w:val="%1."/>
      <w:lvlJc w:val="left"/>
      <w:pPr>
        <w:ind w:left="502" w:hanging="360"/>
      </w:pPr>
      <w:rPr>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13D6263"/>
    <w:multiLevelType w:val="hybridMultilevel"/>
    <w:tmpl w:val="750CE4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F3117A1"/>
    <w:multiLevelType w:val="hybridMultilevel"/>
    <w:tmpl w:val="3EB05FE8"/>
    <w:lvl w:ilvl="0" w:tplc="0809000F">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D242DD"/>
    <w:multiLevelType w:val="hybridMultilevel"/>
    <w:tmpl w:val="C984628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C40202"/>
    <w:multiLevelType w:val="hybridMultilevel"/>
    <w:tmpl w:val="53DEE15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68A663E2"/>
    <w:multiLevelType w:val="hybridMultilevel"/>
    <w:tmpl w:val="2F0667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D23250"/>
    <w:multiLevelType w:val="hybridMultilevel"/>
    <w:tmpl w:val="A41A287A"/>
    <w:lvl w:ilvl="0" w:tplc="8DE04412">
      <w:start w:val="16"/>
      <w:numFmt w:val="decimal"/>
      <w:lvlText w:val="%1."/>
      <w:lvlJc w:val="left"/>
      <w:pPr>
        <w:ind w:left="360"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num w:numId="1">
    <w:abstractNumId w:val="5"/>
  </w:num>
  <w:num w:numId="2">
    <w:abstractNumId w:val="0"/>
  </w:num>
  <w:num w:numId="3">
    <w:abstractNumId w:val="6"/>
  </w:num>
  <w:num w:numId="4">
    <w:abstractNumId w:val="1"/>
  </w:num>
  <w:num w:numId="5">
    <w:abstractNumId w:val="10"/>
  </w:num>
  <w:num w:numId="6">
    <w:abstractNumId w:val="8"/>
  </w:num>
  <w:num w:numId="7">
    <w:abstractNumId w:val="15"/>
  </w:num>
  <w:num w:numId="8">
    <w:abstractNumId w:val="9"/>
  </w:num>
  <w:num w:numId="9">
    <w:abstractNumId w:val="4"/>
  </w:num>
  <w:num w:numId="10">
    <w:abstractNumId w:val="16"/>
  </w:num>
  <w:num w:numId="11">
    <w:abstractNumId w:val="14"/>
  </w:num>
  <w:num w:numId="12">
    <w:abstractNumId w:val="12"/>
  </w:num>
  <w:num w:numId="13">
    <w:abstractNumId w:val="3"/>
  </w:num>
  <w:num w:numId="14">
    <w:abstractNumId w:val="11"/>
  </w:num>
  <w:num w:numId="15">
    <w:abstractNumId w:val="1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U0NTEztzQ0MTQ3MTdU0lEKTi0uzszPAykwqgUAidAY7iwAAAA="/>
  </w:docVars>
  <w:rsids>
    <w:rsidRoot w:val="009A2D37"/>
    <w:rsid w:val="00000C8C"/>
    <w:rsid w:val="000017F2"/>
    <w:rsid w:val="00005661"/>
    <w:rsid w:val="00010A16"/>
    <w:rsid w:val="0001243F"/>
    <w:rsid w:val="00021EA0"/>
    <w:rsid w:val="00025992"/>
    <w:rsid w:val="00027937"/>
    <w:rsid w:val="00030C9E"/>
    <w:rsid w:val="00031E67"/>
    <w:rsid w:val="00033C24"/>
    <w:rsid w:val="000408CC"/>
    <w:rsid w:val="00045373"/>
    <w:rsid w:val="000512DC"/>
    <w:rsid w:val="00063A2F"/>
    <w:rsid w:val="000678D3"/>
    <w:rsid w:val="00094810"/>
    <w:rsid w:val="000C0294"/>
    <w:rsid w:val="000C7A1C"/>
    <w:rsid w:val="000D2A8A"/>
    <w:rsid w:val="000D32AC"/>
    <w:rsid w:val="000E20C1"/>
    <w:rsid w:val="000E3B73"/>
    <w:rsid w:val="000F6C56"/>
    <w:rsid w:val="000F7FBF"/>
    <w:rsid w:val="00106BE5"/>
    <w:rsid w:val="00110947"/>
    <w:rsid w:val="00111906"/>
    <w:rsid w:val="00111CB3"/>
    <w:rsid w:val="0011488E"/>
    <w:rsid w:val="00117577"/>
    <w:rsid w:val="00117793"/>
    <w:rsid w:val="001206E4"/>
    <w:rsid w:val="001214D3"/>
    <w:rsid w:val="00121BFC"/>
    <w:rsid w:val="001402AD"/>
    <w:rsid w:val="00152E83"/>
    <w:rsid w:val="001540CE"/>
    <w:rsid w:val="0015717B"/>
    <w:rsid w:val="00157ACA"/>
    <w:rsid w:val="00160427"/>
    <w:rsid w:val="00162D46"/>
    <w:rsid w:val="00172793"/>
    <w:rsid w:val="00180558"/>
    <w:rsid w:val="001811E5"/>
    <w:rsid w:val="00183B34"/>
    <w:rsid w:val="00185F46"/>
    <w:rsid w:val="00196C6A"/>
    <w:rsid w:val="0019787E"/>
    <w:rsid w:val="001A425B"/>
    <w:rsid w:val="001B1B28"/>
    <w:rsid w:val="001B27FB"/>
    <w:rsid w:val="001C4A85"/>
    <w:rsid w:val="001C5443"/>
    <w:rsid w:val="001D0C7D"/>
    <w:rsid w:val="001D1F2D"/>
    <w:rsid w:val="001D2314"/>
    <w:rsid w:val="001D6398"/>
    <w:rsid w:val="001E1F45"/>
    <w:rsid w:val="001E62C1"/>
    <w:rsid w:val="001F0779"/>
    <w:rsid w:val="001F3C3E"/>
    <w:rsid w:val="002016F1"/>
    <w:rsid w:val="00201C5F"/>
    <w:rsid w:val="0020243A"/>
    <w:rsid w:val="0021578E"/>
    <w:rsid w:val="00227582"/>
    <w:rsid w:val="002308BE"/>
    <w:rsid w:val="002407C0"/>
    <w:rsid w:val="002461AF"/>
    <w:rsid w:val="002465A1"/>
    <w:rsid w:val="00264576"/>
    <w:rsid w:val="0026585A"/>
    <w:rsid w:val="00266735"/>
    <w:rsid w:val="00273CF0"/>
    <w:rsid w:val="002748D4"/>
    <w:rsid w:val="00274ED7"/>
    <w:rsid w:val="00280ABF"/>
    <w:rsid w:val="0028461D"/>
    <w:rsid w:val="0028590C"/>
    <w:rsid w:val="00292C46"/>
    <w:rsid w:val="002938D6"/>
    <w:rsid w:val="00294B73"/>
    <w:rsid w:val="002A0C18"/>
    <w:rsid w:val="002A219B"/>
    <w:rsid w:val="002A22DB"/>
    <w:rsid w:val="002A7F48"/>
    <w:rsid w:val="002B20F5"/>
    <w:rsid w:val="002B2A1A"/>
    <w:rsid w:val="002B71F2"/>
    <w:rsid w:val="002E71C0"/>
    <w:rsid w:val="002F05F4"/>
    <w:rsid w:val="002F0CE4"/>
    <w:rsid w:val="002F23EF"/>
    <w:rsid w:val="002F2626"/>
    <w:rsid w:val="00302082"/>
    <w:rsid w:val="00306620"/>
    <w:rsid w:val="00315562"/>
    <w:rsid w:val="003262B9"/>
    <w:rsid w:val="00326FCF"/>
    <w:rsid w:val="00332A49"/>
    <w:rsid w:val="00334A02"/>
    <w:rsid w:val="00335875"/>
    <w:rsid w:val="00335FBE"/>
    <w:rsid w:val="00342828"/>
    <w:rsid w:val="00352D8E"/>
    <w:rsid w:val="00356B68"/>
    <w:rsid w:val="0035702D"/>
    <w:rsid w:val="003604D4"/>
    <w:rsid w:val="0036174D"/>
    <w:rsid w:val="003627B0"/>
    <w:rsid w:val="00374DF6"/>
    <w:rsid w:val="003759B0"/>
    <w:rsid w:val="00375F84"/>
    <w:rsid w:val="00376E34"/>
    <w:rsid w:val="003804E7"/>
    <w:rsid w:val="00390139"/>
    <w:rsid w:val="003934D2"/>
    <w:rsid w:val="003973A1"/>
    <w:rsid w:val="003A5DA0"/>
    <w:rsid w:val="003A5EEB"/>
    <w:rsid w:val="003A6143"/>
    <w:rsid w:val="003B35F4"/>
    <w:rsid w:val="003B7C76"/>
    <w:rsid w:val="003C3E0C"/>
    <w:rsid w:val="003C776B"/>
    <w:rsid w:val="003D4A1C"/>
    <w:rsid w:val="003D7AA0"/>
    <w:rsid w:val="003E1FF7"/>
    <w:rsid w:val="003E311D"/>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E7D00"/>
    <w:rsid w:val="004F3C18"/>
    <w:rsid w:val="004F4328"/>
    <w:rsid w:val="005005E4"/>
    <w:rsid w:val="00512520"/>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1F72"/>
    <w:rsid w:val="00592034"/>
    <w:rsid w:val="0059477B"/>
    <w:rsid w:val="00595A42"/>
    <w:rsid w:val="00596884"/>
    <w:rsid w:val="005A14B5"/>
    <w:rsid w:val="005B5A98"/>
    <w:rsid w:val="005C1A4F"/>
    <w:rsid w:val="005C27D7"/>
    <w:rsid w:val="005D1905"/>
    <w:rsid w:val="005D7CD0"/>
    <w:rsid w:val="005E1A3A"/>
    <w:rsid w:val="005E6ADC"/>
    <w:rsid w:val="005E6D10"/>
    <w:rsid w:val="005E6D38"/>
    <w:rsid w:val="005E7B3F"/>
    <w:rsid w:val="005F040F"/>
    <w:rsid w:val="005F04A3"/>
    <w:rsid w:val="005F2C42"/>
    <w:rsid w:val="006043FC"/>
    <w:rsid w:val="006050CF"/>
    <w:rsid w:val="006253AA"/>
    <w:rsid w:val="00626023"/>
    <w:rsid w:val="00633150"/>
    <w:rsid w:val="00637A50"/>
    <w:rsid w:val="00641D6D"/>
    <w:rsid w:val="0064364E"/>
    <w:rsid w:val="006438F3"/>
    <w:rsid w:val="00647907"/>
    <w:rsid w:val="00651A82"/>
    <w:rsid w:val="006525E9"/>
    <w:rsid w:val="0066444D"/>
    <w:rsid w:val="0066747B"/>
    <w:rsid w:val="006725EC"/>
    <w:rsid w:val="00674ED0"/>
    <w:rsid w:val="00682650"/>
    <w:rsid w:val="00683609"/>
    <w:rsid w:val="00684851"/>
    <w:rsid w:val="00694309"/>
    <w:rsid w:val="00695285"/>
    <w:rsid w:val="006A6BB4"/>
    <w:rsid w:val="006A7FB0"/>
    <w:rsid w:val="006C2A9A"/>
    <w:rsid w:val="006C423D"/>
    <w:rsid w:val="006C46EF"/>
    <w:rsid w:val="006C4C67"/>
    <w:rsid w:val="006D13C0"/>
    <w:rsid w:val="006D41AB"/>
    <w:rsid w:val="006D444F"/>
    <w:rsid w:val="006E089D"/>
    <w:rsid w:val="006F1A15"/>
    <w:rsid w:val="006F3F8B"/>
    <w:rsid w:val="00700488"/>
    <w:rsid w:val="00703404"/>
    <w:rsid w:val="00703F92"/>
    <w:rsid w:val="00704637"/>
    <w:rsid w:val="007105E4"/>
    <w:rsid w:val="00714EE5"/>
    <w:rsid w:val="00720270"/>
    <w:rsid w:val="00724362"/>
    <w:rsid w:val="00727780"/>
    <w:rsid w:val="0073792C"/>
    <w:rsid w:val="00754069"/>
    <w:rsid w:val="007667DF"/>
    <w:rsid w:val="0077080B"/>
    <w:rsid w:val="0078458F"/>
    <w:rsid w:val="00787070"/>
    <w:rsid w:val="007906FD"/>
    <w:rsid w:val="00797197"/>
    <w:rsid w:val="007972A7"/>
    <w:rsid w:val="007A2BA2"/>
    <w:rsid w:val="007A6245"/>
    <w:rsid w:val="007B1DB2"/>
    <w:rsid w:val="007B26EF"/>
    <w:rsid w:val="007B375B"/>
    <w:rsid w:val="007B412A"/>
    <w:rsid w:val="007B635E"/>
    <w:rsid w:val="007B7724"/>
    <w:rsid w:val="007B7CDC"/>
    <w:rsid w:val="007C426B"/>
    <w:rsid w:val="007C5CEA"/>
    <w:rsid w:val="007C74B4"/>
    <w:rsid w:val="007D1F5C"/>
    <w:rsid w:val="007E3412"/>
    <w:rsid w:val="007F393D"/>
    <w:rsid w:val="008029AF"/>
    <w:rsid w:val="00802FFA"/>
    <w:rsid w:val="008102E5"/>
    <w:rsid w:val="008111B4"/>
    <w:rsid w:val="008133F0"/>
    <w:rsid w:val="00815880"/>
    <w:rsid w:val="00820B32"/>
    <w:rsid w:val="0082322C"/>
    <w:rsid w:val="00823942"/>
    <w:rsid w:val="00827FFD"/>
    <w:rsid w:val="00854535"/>
    <w:rsid w:val="00856EB3"/>
    <w:rsid w:val="00863C96"/>
    <w:rsid w:val="00864A72"/>
    <w:rsid w:val="00873E9F"/>
    <w:rsid w:val="00874047"/>
    <w:rsid w:val="008778CB"/>
    <w:rsid w:val="00881545"/>
    <w:rsid w:val="00883A3E"/>
    <w:rsid w:val="0089148D"/>
    <w:rsid w:val="00891E0D"/>
    <w:rsid w:val="008930A6"/>
    <w:rsid w:val="008A0F36"/>
    <w:rsid w:val="008B2543"/>
    <w:rsid w:val="008B4B6E"/>
    <w:rsid w:val="008D7401"/>
    <w:rsid w:val="00903DF6"/>
    <w:rsid w:val="00921CF6"/>
    <w:rsid w:val="00924EF0"/>
    <w:rsid w:val="00934D7B"/>
    <w:rsid w:val="00947180"/>
    <w:rsid w:val="009567BE"/>
    <w:rsid w:val="009676FA"/>
    <w:rsid w:val="009679E0"/>
    <w:rsid w:val="00977632"/>
    <w:rsid w:val="00981E1E"/>
    <w:rsid w:val="00982A8E"/>
    <w:rsid w:val="00987DB4"/>
    <w:rsid w:val="00996204"/>
    <w:rsid w:val="009A26CB"/>
    <w:rsid w:val="009A2BC2"/>
    <w:rsid w:val="009A2D37"/>
    <w:rsid w:val="009A7587"/>
    <w:rsid w:val="009B0A69"/>
    <w:rsid w:val="009B10F0"/>
    <w:rsid w:val="009C2474"/>
    <w:rsid w:val="009C7082"/>
    <w:rsid w:val="009D0006"/>
    <w:rsid w:val="009D068C"/>
    <w:rsid w:val="009E32EA"/>
    <w:rsid w:val="009F3A2A"/>
    <w:rsid w:val="009F731F"/>
    <w:rsid w:val="00A021FE"/>
    <w:rsid w:val="00A1270E"/>
    <w:rsid w:val="00A15342"/>
    <w:rsid w:val="00A3007E"/>
    <w:rsid w:val="00A32048"/>
    <w:rsid w:val="00A41F06"/>
    <w:rsid w:val="00A50FD4"/>
    <w:rsid w:val="00A52DB4"/>
    <w:rsid w:val="00A56CF4"/>
    <w:rsid w:val="00A618E1"/>
    <w:rsid w:val="00A629B9"/>
    <w:rsid w:val="00A70C20"/>
    <w:rsid w:val="00A74292"/>
    <w:rsid w:val="00A776DE"/>
    <w:rsid w:val="00A80640"/>
    <w:rsid w:val="00A87FFD"/>
    <w:rsid w:val="00A97038"/>
    <w:rsid w:val="00AA3C15"/>
    <w:rsid w:val="00AA6330"/>
    <w:rsid w:val="00AC6D62"/>
    <w:rsid w:val="00AC7501"/>
    <w:rsid w:val="00AD748B"/>
    <w:rsid w:val="00AE4865"/>
    <w:rsid w:val="00AE6CD0"/>
    <w:rsid w:val="00AF50EE"/>
    <w:rsid w:val="00B0591D"/>
    <w:rsid w:val="00B13402"/>
    <w:rsid w:val="00B14BC2"/>
    <w:rsid w:val="00B17024"/>
    <w:rsid w:val="00B17CD2"/>
    <w:rsid w:val="00B213D2"/>
    <w:rsid w:val="00B248BA"/>
    <w:rsid w:val="00B24B56"/>
    <w:rsid w:val="00B2775E"/>
    <w:rsid w:val="00B30E07"/>
    <w:rsid w:val="00B34ADD"/>
    <w:rsid w:val="00B475D8"/>
    <w:rsid w:val="00B52FF5"/>
    <w:rsid w:val="00B5498B"/>
    <w:rsid w:val="00B57219"/>
    <w:rsid w:val="00B658A3"/>
    <w:rsid w:val="00B746A8"/>
    <w:rsid w:val="00B7664D"/>
    <w:rsid w:val="00B80989"/>
    <w:rsid w:val="00B9109B"/>
    <w:rsid w:val="00B927AE"/>
    <w:rsid w:val="00B93721"/>
    <w:rsid w:val="00B937B1"/>
    <w:rsid w:val="00BA453C"/>
    <w:rsid w:val="00BA4E02"/>
    <w:rsid w:val="00BB2A6D"/>
    <w:rsid w:val="00BB4189"/>
    <w:rsid w:val="00BC19F7"/>
    <w:rsid w:val="00BC41ED"/>
    <w:rsid w:val="00BC76B1"/>
    <w:rsid w:val="00BD009E"/>
    <w:rsid w:val="00BD0EF8"/>
    <w:rsid w:val="00BD7A8C"/>
    <w:rsid w:val="00BE2126"/>
    <w:rsid w:val="00BE3B17"/>
    <w:rsid w:val="00BF51AB"/>
    <w:rsid w:val="00BF716B"/>
    <w:rsid w:val="00BF7233"/>
    <w:rsid w:val="00C02AA2"/>
    <w:rsid w:val="00C04C95"/>
    <w:rsid w:val="00C1122C"/>
    <w:rsid w:val="00C12613"/>
    <w:rsid w:val="00C16DEF"/>
    <w:rsid w:val="00C2132A"/>
    <w:rsid w:val="00C2492F"/>
    <w:rsid w:val="00C3744A"/>
    <w:rsid w:val="00C4002A"/>
    <w:rsid w:val="00C46912"/>
    <w:rsid w:val="00C612A8"/>
    <w:rsid w:val="00C67631"/>
    <w:rsid w:val="00C729D7"/>
    <w:rsid w:val="00C83354"/>
    <w:rsid w:val="00C84004"/>
    <w:rsid w:val="00C843F6"/>
    <w:rsid w:val="00C84507"/>
    <w:rsid w:val="00C862C7"/>
    <w:rsid w:val="00CA3254"/>
    <w:rsid w:val="00CB11CE"/>
    <w:rsid w:val="00CC25A2"/>
    <w:rsid w:val="00CD7F07"/>
    <w:rsid w:val="00CE04F3"/>
    <w:rsid w:val="00CE12D8"/>
    <w:rsid w:val="00CE4574"/>
    <w:rsid w:val="00CE70E6"/>
    <w:rsid w:val="00CF2E1E"/>
    <w:rsid w:val="00D02E99"/>
    <w:rsid w:val="00D13357"/>
    <w:rsid w:val="00D13A13"/>
    <w:rsid w:val="00D17BEA"/>
    <w:rsid w:val="00D21328"/>
    <w:rsid w:val="00D2689A"/>
    <w:rsid w:val="00D50113"/>
    <w:rsid w:val="00D54F04"/>
    <w:rsid w:val="00D61D7F"/>
    <w:rsid w:val="00D65506"/>
    <w:rsid w:val="00D773CF"/>
    <w:rsid w:val="00D83563"/>
    <w:rsid w:val="00D8448F"/>
    <w:rsid w:val="00D90C27"/>
    <w:rsid w:val="00DA64B6"/>
    <w:rsid w:val="00DB5C9D"/>
    <w:rsid w:val="00DD02E6"/>
    <w:rsid w:val="00DF665B"/>
    <w:rsid w:val="00E0152A"/>
    <w:rsid w:val="00E03394"/>
    <w:rsid w:val="00E06073"/>
    <w:rsid w:val="00E066E5"/>
    <w:rsid w:val="00E22F03"/>
    <w:rsid w:val="00E233C1"/>
    <w:rsid w:val="00E51404"/>
    <w:rsid w:val="00E574C9"/>
    <w:rsid w:val="00E610DE"/>
    <w:rsid w:val="00E66167"/>
    <w:rsid w:val="00E661B8"/>
    <w:rsid w:val="00E71F2F"/>
    <w:rsid w:val="00E774CB"/>
    <w:rsid w:val="00E77786"/>
    <w:rsid w:val="00E806FB"/>
    <w:rsid w:val="00EB1C2D"/>
    <w:rsid w:val="00EC1810"/>
    <w:rsid w:val="00EC3FCC"/>
    <w:rsid w:val="00ED32FF"/>
    <w:rsid w:val="00ED40AE"/>
    <w:rsid w:val="00EF039B"/>
    <w:rsid w:val="00EF4933"/>
    <w:rsid w:val="00EF5044"/>
    <w:rsid w:val="00F01956"/>
    <w:rsid w:val="00F116CE"/>
    <w:rsid w:val="00F176DE"/>
    <w:rsid w:val="00F21C47"/>
    <w:rsid w:val="00F244E2"/>
    <w:rsid w:val="00F340DE"/>
    <w:rsid w:val="00F43542"/>
    <w:rsid w:val="00F43DD5"/>
    <w:rsid w:val="00F527CB"/>
    <w:rsid w:val="00F562AA"/>
    <w:rsid w:val="00F66DFF"/>
    <w:rsid w:val="00F7105A"/>
    <w:rsid w:val="00F77676"/>
    <w:rsid w:val="00F8197C"/>
    <w:rsid w:val="00F82B4E"/>
    <w:rsid w:val="00F87559"/>
    <w:rsid w:val="00F96D71"/>
    <w:rsid w:val="00F97C9E"/>
    <w:rsid w:val="00FA0325"/>
    <w:rsid w:val="00FA20DE"/>
    <w:rsid w:val="00FA4EE8"/>
    <w:rsid w:val="00FB053E"/>
    <w:rsid w:val="00FB12CA"/>
    <w:rsid w:val="00FB36EC"/>
    <w:rsid w:val="00FB4370"/>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3D601"/>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character" w:customStyle="1" w:styleId="apple-converted-space">
    <w:name w:val="apple-converted-space"/>
    <w:basedOn w:val="DefaultParagraphFont"/>
    <w:rsid w:val="00C2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7468887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waylists.kent.ac.uk/items/C413E99B-1D4E-50E7-E2A8-59EBE6A8ADC8.html?referrer=%2Flists%2FB506299D-B725-23F8-6119-A0E97044A99A.html%23item-C413E99B-1D4E-50E7-E2A8-59EBE6A8ADC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183167D435B34DA3A58A7D3B779F73" ma:contentTypeVersion="11" ma:contentTypeDescription="Create a new document." ma:contentTypeScope="" ma:versionID="5e6b7f402e5b1cae2c775b34c678925c">
  <xsd:schema xmlns:xsd="http://www.w3.org/2001/XMLSchema" xmlns:xs="http://www.w3.org/2001/XMLSchema" xmlns:p="http://schemas.microsoft.com/office/2006/metadata/properties" xmlns:ns2="38c837cb-b56f-40c5-bbb0-effb01650ca7" targetNamespace="http://schemas.microsoft.com/office/2006/metadata/properties" ma:root="true" ma:fieldsID="48846a2dd91f0dfe84b9b2bce7668d26" ns2:_="">
    <xsd:import namespace="38c837cb-b56f-40c5-bbb0-effb01650ca7"/>
    <xsd:element name="properties">
      <xsd:complexType>
        <xsd:sequence>
          <xsd:element name="documentManagement">
            <xsd:complexType>
              <xsd:all>
                <xsd:element ref="ns2:Area" minOccurs="0"/>
                <xsd:element ref="ns2:VersionStatus" minOccurs="0"/>
                <xsd:element ref="ns2:MediaServiceMetadata" minOccurs="0"/>
                <xsd:element ref="ns2:MediaServiceFastMetadata" minOccurs="0"/>
                <xsd:element ref="ns2:MediaServiceAutoKeyPoints" minOccurs="0"/>
                <xsd:element ref="ns2:MediaServiceKeyPoints" minOccurs="0"/>
                <xsd:element ref="ns2:Yea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837cb-b56f-40c5-bbb0-effb01650ca7" elementFormDefault="qualified">
    <xsd:import namespace="http://schemas.microsoft.com/office/2006/documentManagement/types"/>
    <xsd:import namespace="http://schemas.microsoft.com/office/infopath/2007/PartnerControls"/>
    <xsd:element name="Area" ma:index="8" nillable="true" ma:displayName="Area" ma:format="Dropdown" ma:internalName="Area">
      <xsd:simpleType>
        <xsd:restriction base="dms:Choice">
          <xsd:enumeration value="UG"/>
          <xsd:enumeration value="PGR"/>
          <xsd:enumeration value="PGT"/>
        </xsd:restriction>
      </xsd:simpleType>
    </xsd:element>
    <xsd:element name="VersionStatus" ma:index="9" nillable="true" ma:displayName="Version Status" ma:default="Current" ma:format="Dropdown" ma:internalName="VersionStatus">
      <xsd:simpleType>
        <xsd:restriction base="dms:Choice">
          <xsd:enumeration value="Current"/>
          <xsd:enumeration value="Supersed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Year" ma:index="14" nillable="true" ma:displayName="Year" ma:default="21-22" ma:format="Dropdown" ma:internalName="Year">
      <xsd:simpleType>
        <xsd:restriction base="dms:Choice">
          <xsd:enumeration value="21-22"/>
          <xsd:enumeration value="22-23"/>
        </xsd:restriction>
      </xsd:simpleType>
    </xsd:element>
    <xsd:element name="Comments" ma:index="15"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ea xmlns="38c837cb-b56f-40c5-bbb0-effb01650ca7" xsi:nil="true"/>
    <VersionStatus xmlns="38c837cb-b56f-40c5-bbb0-effb01650ca7">Current</VersionStatus>
    <Year xmlns="38c837cb-b56f-40c5-bbb0-effb01650ca7">21-22</Year>
    <Comments xmlns="38c837cb-b56f-40c5-bbb0-effb01650ca7" xsi:nil="true"/>
  </documentManagement>
</p:properties>
</file>

<file path=customXml/itemProps1.xml><?xml version="1.0" encoding="utf-8"?>
<ds:datastoreItem xmlns:ds="http://schemas.openxmlformats.org/officeDocument/2006/customXml" ds:itemID="{B60E3A4D-8501-4134-A0C7-F28E3D0DEDF8}">
  <ds:schemaRefs>
    <ds:schemaRef ds:uri="http://schemas.openxmlformats.org/officeDocument/2006/bibliography"/>
  </ds:schemaRefs>
</ds:datastoreItem>
</file>

<file path=customXml/itemProps2.xml><?xml version="1.0" encoding="utf-8"?>
<ds:datastoreItem xmlns:ds="http://schemas.openxmlformats.org/officeDocument/2006/customXml" ds:itemID="{DC3EBD1E-657D-4E30-9D08-E8DEC0FAA6D6}"/>
</file>

<file path=customXml/itemProps3.xml><?xml version="1.0" encoding="utf-8"?>
<ds:datastoreItem xmlns:ds="http://schemas.openxmlformats.org/officeDocument/2006/customXml" ds:itemID="{11B389C1-52A6-4A3C-A582-8FDCE26CF063}"/>
</file>

<file path=customXml/itemProps4.xml><?xml version="1.0" encoding="utf-8"?>
<ds:datastoreItem xmlns:ds="http://schemas.openxmlformats.org/officeDocument/2006/customXml" ds:itemID="{2E79503A-62EC-4572-BF16-FFB96907CD26}"/>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R.G.Rowe</cp:lastModifiedBy>
  <cp:revision>2</cp:revision>
  <cp:lastPrinted>2015-09-09T08:37:00Z</cp:lastPrinted>
  <dcterms:created xsi:type="dcterms:W3CDTF">2018-10-24T13:48:00Z</dcterms:created>
  <dcterms:modified xsi:type="dcterms:W3CDTF">2018-10-24T13:48:00Z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0x010100C9183167D435B34DA3A58A7D3B779F73</vt:lpwstr>
  </property>
</Properties>
</file>